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85D3" w14:textId="77777777" w:rsidR="009831EE" w:rsidRDefault="009831EE"/>
    <w:p w14:paraId="7070C5D1" w14:textId="77777777" w:rsidR="00F36271" w:rsidRPr="00F36271" w:rsidRDefault="00F36271" w:rsidP="00F36271">
      <w:pPr>
        <w:spacing w:before="100" w:beforeAutospacing="1" w:after="100" w:afterAutospacing="1" w:line="240" w:lineRule="auto"/>
        <w:outlineLvl w:val="0"/>
        <w:rPr>
          <w:rFonts w:ascii="Helvetica" w:eastAsia="Times New Roman" w:hAnsi="Helvetica" w:cs="Helvetica"/>
          <w:b/>
          <w:bCs/>
          <w:color w:val="191919"/>
          <w:kern w:val="36"/>
          <w:sz w:val="48"/>
          <w:szCs w:val="48"/>
          <w:lang w:eastAsia="en-CA"/>
        </w:rPr>
      </w:pPr>
      <w:r w:rsidRPr="00F36271">
        <w:rPr>
          <w:rFonts w:ascii="Helvetica" w:eastAsia="Times New Roman" w:hAnsi="Helvetica" w:cs="Helvetica"/>
          <w:b/>
          <w:bCs/>
          <w:color w:val="191919"/>
          <w:kern w:val="36"/>
          <w:sz w:val="48"/>
          <w:szCs w:val="48"/>
          <w:lang w:eastAsia="en-CA"/>
        </w:rPr>
        <w:t>Douglas Todd: Explosive B.C. court case details seven migration scams</w:t>
      </w:r>
      <w:r>
        <w:rPr>
          <w:rFonts w:ascii="Helvetica" w:eastAsia="Times New Roman" w:hAnsi="Helvetica" w:cs="Helvetica"/>
          <w:b/>
          <w:bCs/>
          <w:color w:val="191919"/>
          <w:kern w:val="36"/>
          <w:sz w:val="48"/>
          <w:szCs w:val="48"/>
          <w:lang w:eastAsia="en-CA"/>
        </w:rPr>
        <w:br/>
      </w:r>
      <w:hyperlink r:id="rId8" w:history="1">
        <w:r>
          <w:rPr>
            <w:rStyle w:val="Hyperlink"/>
          </w:rPr>
          <w:t>Douglas Todd: Explosive B.C. court case details seven migration scams | Vancouver Sun</w:t>
        </w:r>
      </w:hyperlink>
    </w:p>
    <w:p w14:paraId="3161DEC9" w14:textId="77777777" w:rsidR="00F36271" w:rsidRPr="00F36271" w:rsidRDefault="00F36271" w:rsidP="00F36271">
      <w:pPr>
        <w:spacing w:after="0" w:line="240" w:lineRule="auto"/>
        <w:rPr>
          <w:rFonts w:ascii="Helvetica" w:eastAsia="Times New Roman" w:hAnsi="Helvetica" w:cs="Helvetica"/>
          <w:color w:val="555555"/>
          <w:sz w:val="24"/>
          <w:szCs w:val="24"/>
          <w:lang w:eastAsia="en-CA"/>
        </w:rPr>
      </w:pPr>
      <w:r w:rsidRPr="00F36271">
        <w:rPr>
          <w:rFonts w:ascii="Helvetica" w:eastAsia="Times New Roman" w:hAnsi="Helvetica" w:cs="Helvetica"/>
          <w:color w:val="555555"/>
          <w:sz w:val="24"/>
          <w:szCs w:val="24"/>
          <w:lang w:eastAsia="en-CA"/>
        </w:rPr>
        <w:t>Author of the article:</w:t>
      </w:r>
      <w:r>
        <w:rPr>
          <w:rFonts w:ascii="Helvetica" w:eastAsia="Times New Roman" w:hAnsi="Helvetica" w:cs="Helvetica"/>
          <w:color w:val="555555"/>
          <w:sz w:val="24"/>
          <w:szCs w:val="24"/>
          <w:lang w:eastAsia="en-CA"/>
        </w:rPr>
        <w:t xml:space="preserve"> </w:t>
      </w:r>
      <w:r w:rsidRPr="00F36271">
        <w:rPr>
          <w:rFonts w:ascii="Helvetica" w:eastAsia="Times New Roman" w:hAnsi="Helvetica" w:cs="Helvetica"/>
          <w:b/>
          <w:bCs/>
          <w:color w:val="555555"/>
          <w:sz w:val="24"/>
          <w:szCs w:val="24"/>
          <w:lang w:eastAsia="en-CA"/>
        </w:rPr>
        <w:t>Douglas Todd</w:t>
      </w:r>
      <w:r>
        <w:rPr>
          <w:rFonts w:ascii="Helvetica" w:eastAsia="Times New Roman" w:hAnsi="Helvetica" w:cs="Helvetica"/>
          <w:b/>
          <w:bCs/>
          <w:color w:val="555555"/>
          <w:sz w:val="24"/>
          <w:szCs w:val="24"/>
          <w:lang w:eastAsia="en-CA"/>
        </w:rPr>
        <w:br/>
      </w:r>
      <w:r w:rsidRPr="00F36271">
        <w:rPr>
          <w:rFonts w:ascii="Helvetica" w:eastAsia="Times New Roman" w:hAnsi="Helvetica" w:cs="Helvetica"/>
          <w:b/>
          <w:bCs/>
          <w:color w:val="555555"/>
          <w:sz w:val="24"/>
          <w:szCs w:val="24"/>
          <w:lang w:eastAsia="en-CA"/>
        </w:rPr>
        <w:t>UPDATE (Jan 19, 2018)</w:t>
      </w:r>
    </w:p>
    <w:p w14:paraId="12AC823D" w14:textId="77777777" w:rsidR="00F36271" w:rsidRDefault="00F36271" w:rsidP="00F36271">
      <w:pPr>
        <w:spacing w:after="0" w:line="240" w:lineRule="auto"/>
        <w:rPr>
          <w:rFonts w:ascii="Helvetica" w:eastAsia="Times New Roman" w:hAnsi="Helvetica" w:cs="Helvetica"/>
          <w:color w:val="555555"/>
          <w:sz w:val="24"/>
          <w:szCs w:val="24"/>
          <w:lang w:eastAsia="en-CA"/>
        </w:rPr>
      </w:pPr>
    </w:p>
    <w:p w14:paraId="7F0D20FE" w14:textId="77777777" w:rsidR="00F36271" w:rsidRDefault="00F36271" w:rsidP="00F36271">
      <w:pPr>
        <w:spacing w:after="0" w:line="240" w:lineRule="auto"/>
        <w:rPr>
          <w:rFonts w:ascii="Helvetica" w:eastAsia="Times New Roman" w:hAnsi="Helvetica" w:cs="Helvetica"/>
          <w:color w:val="555555"/>
          <w:sz w:val="24"/>
          <w:szCs w:val="24"/>
          <w:lang w:eastAsia="en-CA"/>
        </w:rPr>
      </w:pPr>
      <w:r w:rsidRPr="00F36271">
        <w:rPr>
          <w:rFonts w:ascii="Helvetica" w:eastAsia="Times New Roman" w:hAnsi="Helvetica" w:cs="Helvetica"/>
          <w:color w:val="555555"/>
          <w:sz w:val="24"/>
          <w:szCs w:val="24"/>
          <w:lang w:eastAsia="en-CA"/>
        </w:rPr>
        <w:t>•  </w:t>
      </w:r>
      <w:r w:rsidRPr="00F36271">
        <w:rPr>
          <w:rFonts w:ascii="Times New Roman" w:eastAsia="Times New Roman" w:hAnsi="Times New Roman" w:cs="Times New Roman"/>
          <w:noProof/>
          <w:sz w:val="24"/>
          <w:szCs w:val="24"/>
          <w:lang w:eastAsia="en-CA"/>
        </w:rPr>
        <w:drawing>
          <wp:inline distT="0" distB="0" distL="0" distR="0" wp14:anchorId="4FB5A0B1" wp14:editId="05E27E92">
            <wp:extent cx="5399049" cy="4049287"/>
            <wp:effectExtent l="0" t="0" r="0" b="8890"/>
            <wp:docPr id="1" name="Picture 1" descr="Sept. 15, 2015  Chinese passports and stamps seized by Canada Border Services Agency as part of an investigation into an alleged immigration fraud scheme in Metro Vancouver.  CBSA investigators alleged many&quot; people gained Canadian citizenship through fraudulent means and fake passport stamps from an unlicensed immigration consulting business whose owner, Xun Sunny Wang, is due for a sentencing hearing Wednesday.   - Submitted photo: Canada Border Services Agency.  (For story by Dan Fumano) [PNG Merlin Archive]   0116 na immig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 15, 2015  Chinese passports and stamps seized by Canada Border Services Agency as part of an investigation into an alleged immigration fraud scheme in Metro Vancouver.  CBSA investigators alleged many&quot; people gained Canadian citizenship through fraudulent means and fake passport stamps from an unlicensed immigration consulting business whose owner, Xun Sunny Wang, is due for a sentencing hearing Wednesday.   - Submitted photo: Canada Border Services Agency.  (For story by Dan Fumano) [PNG Merlin Archive]   0116 na immig b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247" cy="4064436"/>
                    </a:xfrm>
                    <a:prstGeom prst="rect">
                      <a:avLst/>
                    </a:prstGeom>
                    <a:noFill/>
                    <a:ln>
                      <a:noFill/>
                    </a:ln>
                  </pic:spPr>
                </pic:pic>
              </a:graphicData>
            </a:graphic>
          </wp:inline>
        </w:drawing>
      </w:r>
    </w:p>
    <w:p w14:paraId="35B7B160" w14:textId="77777777" w:rsidR="00F36271" w:rsidRDefault="00F36271" w:rsidP="00F36271">
      <w:pPr>
        <w:spacing w:after="0" w:line="240" w:lineRule="auto"/>
        <w:rPr>
          <w:rFonts w:ascii="Times New Roman" w:eastAsia="Times New Roman" w:hAnsi="Times New Roman" w:cs="Times New Roman"/>
          <w:sz w:val="24"/>
          <w:szCs w:val="24"/>
          <w:lang w:eastAsia="en-CA"/>
        </w:rPr>
      </w:pPr>
    </w:p>
    <w:p w14:paraId="631C8883" w14:textId="77777777" w:rsidR="00F36271" w:rsidRDefault="00F36271" w:rsidP="00F36271">
      <w:pPr>
        <w:spacing w:after="0" w:line="240" w:lineRule="auto"/>
        <w:rPr>
          <w:rFonts w:ascii="Times New Roman" w:eastAsia="Times New Roman" w:hAnsi="Times New Roman" w:cs="Times New Roman"/>
          <w:sz w:val="24"/>
          <w:szCs w:val="24"/>
          <w:lang w:eastAsia="en-CA"/>
        </w:rPr>
      </w:pPr>
    </w:p>
    <w:p w14:paraId="58AE0538" w14:textId="77777777" w:rsidR="00F36271" w:rsidRDefault="00F36271" w:rsidP="00F36271">
      <w:pPr>
        <w:spacing w:after="0" w:line="240" w:lineRule="auto"/>
        <w:rPr>
          <w:rFonts w:ascii="Times New Roman" w:eastAsia="Times New Roman" w:hAnsi="Times New Roman" w:cs="Times New Roman"/>
          <w:sz w:val="24"/>
          <w:szCs w:val="24"/>
          <w:lang w:eastAsia="en-CA"/>
        </w:rPr>
      </w:pPr>
      <w:r w:rsidRPr="00F36271">
        <w:rPr>
          <w:rFonts w:ascii="Times New Roman" w:eastAsia="Times New Roman" w:hAnsi="Times New Roman" w:cs="Times New Roman"/>
          <w:sz w:val="24"/>
          <w:szCs w:val="24"/>
          <w:lang w:eastAsia="en-CA"/>
        </w:rPr>
        <w:t>The Fu and Zhu families became embroiled in a lengthy civil suit over three multi-</w:t>
      </w:r>
      <w:proofErr w:type="gramStart"/>
      <w:r w:rsidRPr="00F36271">
        <w:rPr>
          <w:rFonts w:ascii="Times New Roman" w:eastAsia="Times New Roman" w:hAnsi="Times New Roman" w:cs="Times New Roman"/>
          <w:sz w:val="24"/>
          <w:szCs w:val="24"/>
          <w:lang w:eastAsia="en-CA"/>
        </w:rPr>
        <w:t>million dollar</w:t>
      </w:r>
      <w:proofErr w:type="gramEnd"/>
      <w:r w:rsidRPr="00F36271">
        <w:rPr>
          <w:rFonts w:ascii="Times New Roman" w:eastAsia="Times New Roman" w:hAnsi="Times New Roman" w:cs="Times New Roman"/>
          <w:sz w:val="24"/>
          <w:szCs w:val="24"/>
          <w:lang w:eastAsia="en-CA"/>
        </w:rPr>
        <w:t xml:space="preserve"> Vancouver houses, which provides evidence of their illicit schemes around real estate, tax avoidance and immigration. (File photo: Fake Chinese passports and stamps seized by Canada Border Services Agency. PROVINCE</w:t>
      </w:r>
    </w:p>
    <w:p w14:paraId="270B2A4F" w14:textId="77777777" w:rsidR="00F36271" w:rsidRPr="00F36271" w:rsidRDefault="00F36271" w:rsidP="00F36271">
      <w:pPr>
        <w:spacing w:after="0" w:line="240" w:lineRule="auto"/>
        <w:rPr>
          <w:rFonts w:ascii="Times New Roman" w:eastAsia="Times New Roman" w:hAnsi="Times New Roman" w:cs="Times New Roman"/>
          <w:sz w:val="24"/>
          <w:szCs w:val="24"/>
          <w:lang w:eastAsia="en-CA"/>
        </w:rPr>
      </w:pPr>
    </w:p>
    <w:p w14:paraId="7262E0ED" w14:textId="77777777" w:rsidR="00F36271" w:rsidRDefault="00F36271" w:rsidP="00F36271">
      <w:pPr>
        <w:spacing w:beforeAutospacing="1" w:after="0" w:afterAutospacing="1" w:line="240" w:lineRule="auto"/>
        <w:rPr>
          <w:rFonts w:ascii="Helvetica" w:eastAsia="Times New Roman" w:hAnsi="Helvetica" w:cs="Helvetica"/>
          <w:b/>
          <w:color w:val="555555"/>
          <w:sz w:val="32"/>
          <w:szCs w:val="32"/>
          <w:lang w:eastAsia="en-CA"/>
        </w:rPr>
      </w:pPr>
      <w:r w:rsidRPr="00F36271">
        <w:rPr>
          <w:rFonts w:ascii="Helvetica" w:eastAsia="Times New Roman" w:hAnsi="Helvetica" w:cs="Helvetica"/>
          <w:b/>
          <w:color w:val="555555"/>
          <w:sz w:val="32"/>
          <w:szCs w:val="32"/>
          <w:lang w:eastAsia="en-CA"/>
        </w:rPr>
        <w:t>with Video</w:t>
      </w:r>
    </w:p>
    <w:p w14:paraId="565BE832" w14:textId="77777777" w:rsidR="00F36271" w:rsidRPr="00F36271" w:rsidRDefault="00F36271" w:rsidP="00F36271">
      <w:pPr>
        <w:spacing w:beforeAutospacing="1" w:after="0" w:afterAutospacing="1" w:line="240" w:lineRule="auto"/>
        <w:rPr>
          <w:rFonts w:ascii="Times New Roman" w:eastAsia="Times New Roman" w:hAnsi="Times New Roman" w:cs="Times New Roman"/>
          <w:b/>
          <w:sz w:val="32"/>
          <w:szCs w:val="32"/>
          <w:lang w:eastAsia="en-CA"/>
        </w:rPr>
      </w:pPr>
    </w:p>
    <w:p w14:paraId="1EE7A8FF" w14:textId="77777777" w:rsidR="00F36271" w:rsidRPr="00F36271" w:rsidRDefault="00F36271" w:rsidP="00F36271">
      <w:pPr>
        <w:spacing w:before="100" w:beforeAutospacing="1" w:after="100" w:afterAutospacing="1" w:line="240" w:lineRule="auto"/>
        <w:outlineLvl w:val="1"/>
        <w:rPr>
          <w:rFonts w:ascii="Helvetica" w:eastAsia="Times New Roman" w:hAnsi="Helvetica" w:cs="Helvetica"/>
          <w:b/>
          <w:bCs/>
          <w:color w:val="000000"/>
          <w:sz w:val="36"/>
          <w:szCs w:val="36"/>
          <w:lang w:eastAsia="en-CA"/>
        </w:rPr>
      </w:pPr>
      <w:r w:rsidRPr="00F36271">
        <w:rPr>
          <w:rFonts w:ascii="Helvetica" w:eastAsia="Times New Roman" w:hAnsi="Helvetica" w:cs="Helvetica"/>
          <w:b/>
          <w:bCs/>
          <w:color w:val="000000"/>
          <w:sz w:val="36"/>
          <w:szCs w:val="36"/>
          <w:lang w:eastAsia="en-CA"/>
        </w:rPr>
        <w:lastRenderedPageBreak/>
        <w:t>Article content</w:t>
      </w:r>
    </w:p>
    <w:p w14:paraId="384B0884" w14:textId="77777777" w:rsidR="00F36271" w:rsidRP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r w:rsidRPr="00F36271">
        <w:rPr>
          <w:rFonts w:ascii="Segoe UI" w:eastAsia="Times New Roman" w:hAnsi="Segoe UI" w:cs="Segoe UI"/>
          <w:color w:val="000000"/>
          <w:sz w:val="27"/>
          <w:szCs w:val="27"/>
          <w:lang w:eastAsia="en-CA"/>
        </w:rPr>
        <w:t>A shocking </w:t>
      </w:r>
      <w:hyperlink r:id="rId10" w:tgtFrame="_blank" w:history="1">
        <w:r w:rsidRPr="00F36271">
          <w:rPr>
            <w:rFonts w:ascii="Segoe UI" w:eastAsia="Times New Roman" w:hAnsi="Segoe UI" w:cs="Segoe UI"/>
            <w:color w:val="191919"/>
            <w:sz w:val="27"/>
            <w:szCs w:val="27"/>
            <w:u w:val="single"/>
            <w:lang w:eastAsia="en-CA"/>
          </w:rPr>
          <w:t>B.C. Supreme Court case</w:t>
        </w:r>
      </w:hyperlink>
      <w:r w:rsidRPr="00F36271">
        <w:rPr>
          <w:rFonts w:ascii="Segoe UI" w:eastAsia="Times New Roman" w:hAnsi="Segoe UI" w:cs="Segoe UI"/>
          <w:color w:val="000000"/>
          <w:sz w:val="27"/>
          <w:szCs w:val="27"/>
          <w:lang w:eastAsia="en-CA"/>
        </w:rPr>
        <w:t> that pitted two rich families from China against each other provides grim revelations about the kind of migration, tax, and real-estate scams regularly occurring in Metro Vancouver and beyond.</w:t>
      </w:r>
    </w:p>
    <w:p w14:paraId="31928D8A" w14:textId="77777777" w:rsidR="00F36271" w:rsidRP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r w:rsidRPr="00F36271">
        <w:rPr>
          <w:rFonts w:ascii="Segoe UI" w:eastAsia="Times New Roman" w:hAnsi="Segoe UI" w:cs="Segoe UI"/>
          <w:color w:val="000000"/>
          <w:sz w:val="27"/>
          <w:szCs w:val="27"/>
          <w:lang w:eastAsia="en-CA"/>
        </w:rPr>
        <w:t>Immigration and tax lawyers are stunned that the </w:t>
      </w:r>
      <w:hyperlink r:id="rId11" w:tgtFrame="_blank" w:history="1">
        <w:r w:rsidRPr="00F36271">
          <w:rPr>
            <w:rFonts w:ascii="Segoe UI" w:eastAsia="Times New Roman" w:hAnsi="Segoe UI" w:cs="Segoe UI"/>
            <w:color w:val="191919"/>
            <w:sz w:val="27"/>
            <w:szCs w:val="27"/>
            <w:u w:val="single"/>
            <w:lang w:eastAsia="en-CA"/>
          </w:rPr>
          <w:t>Fu and Zhu families became embroiled in a lengthy civil suit over three multi-million dollar houses</w:t>
        </w:r>
      </w:hyperlink>
      <w:r w:rsidRPr="00F36271">
        <w:rPr>
          <w:rFonts w:ascii="Segoe UI" w:eastAsia="Times New Roman" w:hAnsi="Segoe UI" w:cs="Segoe UI"/>
          <w:color w:val="000000"/>
          <w:sz w:val="27"/>
          <w:szCs w:val="27"/>
          <w:lang w:eastAsia="en-CA"/>
        </w:rPr>
        <w:t> they purchased together in Vancouver, since their case provides evidence of their illicit schemes around real estate, tax avoidance and immigration.</w:t>
      </w:r>
    </w:p>
    <w:p w14:paraId="5E4CBBF3" w14:textId="77777777" w:rsidR="00F36271" w:rsidRP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r w:rsidRPr="00F36271">
        <w:rPr>
          <w:rFonts w:ascii="Segoe UI" w:eastAsia="Times New Roman" w:hAnsi="Segoe UI" w:cs="Segoe UI"/>
          <w:color w:val="000000"/>
          <w:sz w:val="27"/>
          <w:szCs w:val="27"/>
          <w:lang w:eastAsia="en-CA"/>
        </w:rPr>
        <w:t>“This case provides unusually candid insight into what those who would abuse our immigration and real-estate systems really think in their own words about their true motives for seeking access to Canada and our real estate,” said </w:t>
      </w:r>
      <w:hyperlink r:id="rId12" w:tgtFrame="_blank" w:history="1">
        <w:r w:rsidRPr="00F36271">
          <w:rPr>
            <w:rFonts w:ascii="Segoe UI" w:eastAsia="Times New Roman" w:hAnsi="Segoe UI" w:cs="Segoe UI"/>
            <w:color w:val="191919"/>
            <w:sz w:val="27"/>
            <w:szCs w:val="27"/>
            <w:u w:val="single"/>
            <w:lang w:eastAsia="en-CA"/>
          </w:rPr>
          <w:t>Vancouver immigration lawyer Sam Hyman.</w:t>
        </w:r>
      </w:hyperlink>
    </w:p>
    <w:p w14:paraId="40D34ACB" w14:textId="77777777" w:rsid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hyperlink r:id="rId13" w:tgtFrame="_blank" w:history="1">
        <w:r w:rsidRPr="00F36271">
          <w:rPr>
            <w:rFonts w:ascii="Segoe UI" w:eastAsia="Times New Roman" w:hAnsi="Segoe UI" w:cs="Segoe UI"/>
            <w:color w:val="191919"/>
            <w:sz w:val="27"/>
            <w:szCs w:val="27"/>
            <w:u w:val="single"/>
            <w:lang w:eastAsia="en-CA"/>
          </w:rPr>
          <w:t xml:space="preserve">David </w:t>
        </w:r>
        <w:proofErr w:type="spellStart"/>
        <w:r w:rsidRPr="00F36271">
          <w:rPr>
            <w:rFonts w:ascii="Segoe UI" w:eastAsia="Times New Roman" w:hAnsi="Segoe UI" w:cs="Segoe UI"/>
            <w:color w:val="191919"/>
            <w:sz w:val="27"/>
            <w:szCs w:val="27"/>
            <w:u w:val="single"/>
            <w:lang w:eastAsia="en-CA"/>
          </w:rPr>
          <w:t>Lesperance</w:t>
        </w:r>
        <w:proofErr w:type="spellEnd"/>
      </w:hyperlink>
      <w:r w:rsidRPr="00F36271">
        <w:rPr>
          <w:rFonts w:ascii="Segoe UI" w:eastAsia="Times New Roman" w:hAnsi="Segoe UI" w:cs="Segoe UI"/>
          <w:color w:val="000000"/>
          <w:sz w:val="27"/>
          <w:szCs w:val="27"/>
          <w:lang w:eastAsia="en-CA"/>
        </w:rPr>
        <w:t xml:space="preserve">, a Toronto-based immigration and tax lawyer, said: “The fact that two different parties … would choose to fully expose their transgressions in a public forum shows either blinding ignorance, or complacency about the ramifications of that exposure, given the </w:t>
      </w:r>
      <w:proofErr w:type="spellStart"/>
      <w:r w:rsidRPr="00F36271">
        <w:rPr>
          <w:rFonts w:ascii="Segoe UI" w:eastAsia="Times New Roman" w:hAnsi="Segoe UI" w:cs="Segoe UI"/>
          <w:color w:val="000000"/>
          <w:sz w:val="27"/>
          <w:szCs w:val="27"/>
          <w:lang w:eastAsia="en-CA"/>
        </w:rPr>
        <w:t>longtime</w:t>
      </w:r>
      <w:proofErr w:type="spellEnd"/>
      <w:r w:rsidRPr="00F36271">
        <w:rPr>
          <w:rFonts w:ascii="Segoe UI" w:eastAsia="Times New Roman" w:hAnsi="Segoe UI" w:cs="Segoe UI"/>
          <w:color w:val="000000"/>
          <w:sz w:val="27"/>
          <w:szCs w:val="27"/>
          <w:lang w:eastAsia="en-CA"/>
        </w:rPr>
        <w:t xml:space="preserve"> lack of enforcement of immigration and tax laws in Canada.”</w:t>
      </w:r>
    </w:p>
    <w:p w14:paraId="04E92EB5" w14:textId="77777777" w:rsidR="00F36271" w:rsidRP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r w:rsidRPr="00F36271">
        <w:rPr>
          <w:rFonts w:ascii="Segoe UI" w:eastAsia="Times New Roman" w:hAnsi="Segoe UI" w:cs="Segoe UI"/>
          <w:color w:val="000000"/>
          <w:sz w:val="27"/>
          <w:szCs w:val="27"/>
          <w:lang w:eastAsia="en-CA"/>
        </w:rPr>
        <w:t>While both specialists believe the Fu versus Zhu case justifies investigation by the Canadian Revenue Agency, the Canada Border Services Agency and other enforcement bodies, they say the dispute between the families indirectly illustrates the range of common, mostly unpunished migration and real-estate scams occurring in Canada.</w:t>
      </w:r>
    </w:p>
    <w:p w14:paraId="00B18AE2" w14:textId="77777777" w:rsidR="00F36271" w:rsidRPr="00F36271" w:rsidRDefault="00F36271" w:rsidP="00F36271">
      <w:pPr>
        <w:spacing w:before="100" w:beforeAutospacing="1" w:after="100" w:afterAutospacing="1" w:line="240" w:lineRule="auto"/>
        <w:rPr>
          <w:rFonts w:ascii="Georgia" w:eastAsia="Times New Roman" w:hAnsi="Georgia" w:cs="Times New Roman"/>
          <w:color w:val="191919"/>
          <w:sz w:val="24"/>
          <w:szCs w:val="24"/>
          <w:lang w:eastAsia="en-CA"/>
        </w:rPr>
      </w:pPr>
      <w:hyperlink r:id="rId14" w:tgtFrame="_blank" w:history="1">
        <w:r w:rsidRPr="00F36271">
          <w:rPr>
            <w:rFonts w:ascii="Georgia" w:eastAsia="Times New Roman" w:hAnsi="Georgia" w:cs="Times New Roman"/>
            <w:b/>
            <w:bCs/>
            <w:color w:val="191919"/>
            <w:sz w:val="24"/>
            <w:szCs w:val="24"/>
            <w:u w:val="single"/>
            <w:lang w:eastAsia="en-CA"/>
          </w:rPr>
          <w:t>UPDATE (Jan 19, 2018): Here’s how to end scams by the global rich in Canada</w:t>
        </w:r>
      </w:hyperlink>
    </w:p>
    <w:p w14:paraId="3629AB43"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Here are seven migration-related subterfuges the case exposes:</w:t>
      </w:r>
    </w:p>
    <w:p w14:paraId="779BF4CA"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1. Not declaring full worldwide income to Canadian tax officials</w:t>
      </w:r>
    </w:p>
    <w:p w14:paraId="350AF1AE"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 xml:space="preserve">Judge Susan Griffin scoffed at one family’s breadwinner, </w:t>
      </w:r>
      <w:proofErr w:type="spellStart"/>
      <w:r>
        <w:rPr>
          <w:rFonts w:ascii="Segoe UI" w:hAnsi="Segoe UI" w:cs="Segoe UI"/>
          <w:color w:val="000000"/>
          <w:sz w:val="27"/>
          <w:szCs w:val="27"/>
        </w:rPr>
        <w:t>Guoqing</w:t>
      </w:r>
      <w:proofErr w:type="spellEnd"/>
      <w:r>
        <w:rPr>
          <w:rFonts w:ascii="Segoe UI" w:hAnsi="Segoe UI" w:cs="Segoe UI"/>
          <w:color w:val="000000"/>
          <w:sz w:val="27"/>
          <w:szCs w:val="27"/>
        </w:rPr>
        <w:t xml:space="preserve"> Fu, for declaring to the Canadian Revenue Agency he had a worldwide income of only $97.11.</w:t>
      </w:r>
    </w:p>
    <w:p w14:paraId="7FE66345"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lastRenderedPageBreak/>
        <w:t>“This was an incredible assertion, given the fact he owns one of the top 10 textile manufacturing and distribution companies” in China’s biggest production zone, said Griffin.</w:t>
      </w:r>
    </w:p>
    <w:p w14:paraId="447B3DB6"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immigration specialists say it’s commonplace for wealthy foreign real-estate investors to falsely claim to tax authorities they earn much less than they do. It’s typically done in an attempt, they say, to avoid income taxes in Canada, and to make one’s family eligible for welfare and other taxpayer-financed subsidies.</w:t>
      </w:r>
    </w:p>
    <w:p w14:paraId="46FB3B78" w14:textId="77777777" w:rsidR="00F36271" w:rsidRDefault="00F36271" w:rsidP="00F36271">
      <w:pPr>
        <w:pStyle w:val="Heading2"/>
        <w:spacing w:before="0" w:beforeAutospacing="0" w:after="0" w:afterAutospacing="0"/>
        <w:ind w:left="-15" w:right="-15"/>
        <w:rPr>
          <w:rFonts w:ascii="Helvetica" w:hAnsi="Helvetica" w:cs="Helvetica"/>
          <w:color w:val="000000"/>
        </w:rPr>
      </w:pPr>
      <w:r>
        <w:rPr>
          <w:rFonts w:ascii="Helvetica" w:hAnsi="Helvetica" w:cs="Helvetica"/>
          <w:color w:val="000000"/>
        </w:rPr>
        <w:t>Advertisement</w:t>
      </w:r>
    </w:p>
    <w:p w14:paraId="2F2547F5" w14:textId="77777777" w:rsidR="00F36271" w:rsidRDefault="00F36271" w:rsidP="00F36271">
      <w:pPr>
        <w:shd w:val="clear" w:color="auto" w:fill="FFFFFF"/>
        <w:jc w:val="center"/>
        <w:rPr>
          <w:rFonts w:ascii="Helvetica" w:hAnsi="Helvetica" w:cs="Helvetica"/>
          <w:caps/>
          <w:color w:val="000000"/>
          <w:sz w:val="27"/>
          <w:szCs w:val="27"/>
        </w:rPr>
      </w:pPr>
      <w:r>
        <w:rPr>
          <w:rFonts w:ascii="Helvetica" w:hAnsi="Helvetica" w:cs="Helvetica"/>
          <w:caps/>
          <w:color w:val="000000"/>
          <w:sz w:val="27"/>
          <w:szCs w:val="27"/>
        </w:rPr>
        <w:t>STORY CONTINUES BELOW</w:t>
      </w:r>
    </w:p>
    <w:p w14:paraId="444641EB" w14:textId="77777777" w:rsidR="00F36271" w:rsidRDefault="00F36271" w:rsidP="00F36271">
      <w:pPr>
        <w:shd w:val="clear" w:color="auto" w:fill="F7F7F7"/>
        <w:jc w:val="center"/>
        <w:rPr>
          <w:rFonts w:ascii="Georgia" w:hAnsi="Georgia" w:cs="Helvetica"/>
          <w:color w:val="555555"/>
          <w:sz w:val="27"/>
          <w:szCs w:val="27"/>
        </w:rPr>
      </w:pPr>
      <w:r>
        <w:rPr>
          <w:rFonts w:ascii="Georgia" w:hAnsi="Georgia" w:cs="Helvetica"/>
          <w:color w:val="555555"/>
          <w:sz w:val="27"/>
          <w:szCs w:val="27"/>
        </w:rPr>
        <w:t>This advertisement has not loaded yet, but your article continues below.</w:t>
      </w:r>
    </w:p>
    <w:p w14:paraId="565BABE3" w14:textId="77777777" w:rsidR="00F36271" w:rsidRDefault="00F36271" w:rsidP="00F36271">
      <w:pPr>
        <w:pStyle w:val="Heading2"/>
        <w:rPr>
          <w:rFonts w:ascii="Helvetica" w:hAnsi="Helvetica" w:cs="Helvetica"/>
          <w:color w:val="000000"/>
        </w:rPr>
      </w:pPr>
      <w:r>
        <w:rPr>
          <w:rFonts w:ascii="Helvetica" w:hAnsi="Helvetica" w:cs="Helvetica"/>
          <w:color w:val="000000"/>
        </w:rPr>
        <w:t>Article content continued</w:t>
      </w:r>
    </w:p>
    <w:p w14:paraId="15DE034D"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 xml:space="preserve">But the Fu family may have gone too far, says </w:t>
      </w:r>
      <w:proofErr w:type="spellStart"/>
      <w:r>
        <w:rPr>
          <w:rFonts w:ascii="Segoe UI" w:hAnsi="Segoe UI" w:cs="Segoe UI"/>
          <w:color w:val="000000"/>
          <w:sz w:val="27"/>
          <w:szCs w:val="27"/>
        </w:rPr>
        <w:t>Lesperance</w:t>
      </w:r>
      <w:proofErr w:type="spellEnd"/>
      <w:r>
        <w:rPr>
          <w:rFonts w:ascii="Segoe UI" w:hAnsi="Segoe UI" w:cs="Segoe UI"/>
          <w:color w:val="000000"/>
          <w:sz w:val="27"/>
          <w:szCs w:val="27"/>
        </w:rPr>
        <w:t>. “I think that clearly an investigation by Canada Revenue Agency is in order. (Depending on the results) the CRA could definitely ask the Crown to proceed with a criminal tax evasion charge, which could result in a 200-per-cent-of-tax-evaded penalty, plus up to five years imprisonment.”</w:t>
      </w:r>
    </w:p>
    <w:p w14:paraId="013160AA"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2. Pretending to spend time in Canada to meet residency requirements</w:t>
      </w:r>
    </w:p>
    <w:p w14:paraId="5E561C5E" w14:textId="77777777" w:rsidR="00F36271" w:rsidRDefault="00F36271" w:rsidP="00F36271">
      <w:pPr>
        <w:pStyle w:val="NormalWeb"/>
        <w:rPr>
          <w:rFonts w:ascii="Segoe UI" w:hAnsi="Segoe UI" w:cs="Segoe UI"/>
          <w:color w:val="000000"/>
          <w:sz w:val="27"/>
          <w:szCs w:val="27"/>
        </w:rPr>
      </w:pPr>
      <w:proofErr w:type="spellStart"/>
      <w:r>
        <w:rPr>
          <w:rFonts w:ascii="Segoe UI" w:hAnsi="Segoe UI" w:cs="Segoe UI"/>
          <w:color w:val="000000"/>
          <w:sz w:val="27"/>
          <w:szCs w:val="27"/>
        </w:rPr>
        <w:t>Chunqin</w:t>
      </w:r>
      <w:proofErr w:type="spellEnd"/>
      <w:r>
        <w:rPr>
          <w:rFonts w:ascii="Segoe UI" w:hAnsi="Segoe UI" w:cs="Segoe UI"/>
          <w:color w:val="000000"/>
          <w:sz w:val="27"/>
          <w:szCs w:val="27"/>
        </w:rPr>
        <w:t xml:space="preserve"> Zhou referred to spending time in one of her Vancouver luxury houses as “immigration jail,” a term often adopted by well-off would-be </w:t>
      </w:r>
      <w:r>
        <w:rPr>
          <w:rFonts w:ascii="Segoe UI" w:hAnsi="Segoe UI" w:cs="Segoe UI"/>
          <w:color w:val="000000"/>
          <w:sz w:val="27"/>
          <w:szCs w:val="27"/>
        </w:rPr>
        <w:br/>
      </w:r>
      <w:r>
        <w:rPr>
          <w:rFonts w:ascii="Segoe UI" w:hAnsi="Segoe UI" w:cs="Segoe UI"/>
          <w:color w:val="000000"/>
          <w:sz w:val="27"/>
          <w:szCs w:val="27"/>
        </w:rPr>
        <w:t>migrants</w:t>
      </w:r>
      <w:r>
        <w:rPr>
          <w:rFonts w:ascii="Segoe UI" w:hAnsi="Segoe UI" w:cs="Segoe UI"/>
          <w:color w:val="000000"/>
          <w:sz w:val="27"/>
          <w:szCs w:val="27"/>
        </w:rPr>
        <w:t>.</w:t>
      </w:r>
      <w:r>
        <w:rPr>
          <w:rFonts w:ascii="Segoe UI" w:hAnsi="Segoe UI" w:cs="Segoe UI"/>
          <w:color w:val="000000"/>
          <w:sz w:val="27"/>
          <w:szCs w:val="27"/>
        </w:rPr>
        <w:br/>
      </w:r>
      <w:r>
        <w:rPr>
          <w:rFonts w:ascii="Segoe UI" w:hAnsi="Segoe UI" w:cs="Segoe UI"/>
          <w:color w:val="000000"/>
          <w:sz w:val="27"/>
          <w:szCs w:val="27"/>
        </w:rPr>
        <w:t>.</w:t>
      </w:r>
      <w:r>
        <w:rPr>
          <w:rFonts w:ascii="Segoe UI" w:hAnsi="Segoe UI" w:cs="Segoe UI"/>
          <w:noProof/>
          <w:color w:val="000000"/>
          <w:sz w:val="27"/>
          <w:szCs w:val="27"/>
        </w:rPr>
        <w:drawing>
          <wp:inline distT="0" distB="0" distL="0" distR="0" wp14:anchorId="5D1E5977" wp14:editId="705B0D6F">
            <wp:extent cx="2854960" cy="2141220"/>
            <wp:effectExtent l="0" t="0" r="2540" b="0"/>
            <wp:docPr id="3" name="Picture 3" descr="VANCOUVER, BC., January 8, 2018 -- House at 4769 Elm St. for Ian Mulgrew Story in Vancouver, BC., January 8, 2018. A new lengthy B.C. Supreme Court judgment reveals the complicated financial and real-estate legerdemain gatekeepers face regulating ultra-wealthy Chinese investors operating in Canada.   The B.C. litigation between the two families who had invested together for about a decade was triggered by a falling out in 2014 when their joint Chinese investments soured.   (NICK PROCAYLO/PostMedia)  00051933A ORG XMIT: 00051933A [PNG Merlin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COUVER, BC., January 8, 2018 -- House at 4769 Elm St. for Ian Mulgrew Story in Vancouver, BC., January 8, 2018. A new lengthy B.C. Supreme Court judgment reveals the complicated financial and real-estate legerdemain gatekeepers face regulating ultra-wealthy Chinese investors operating in Canada.   The B.C. litigation between the two families who had invested together for about a decade was triggered by a falling out in 2014 when their joint Chinese investments soured.   (NICK PROCAYLO/PostMedia)  00051933A ORG XMIT: 00051933A [PNG Merlin Archiv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4960" cy="2141220"/>
                    </a:xfrm>
                    <a:prstGeom prst="rect">
                      <a:avLst/>
                    </a:prstGeom>
                    <a:noFill/>
                    <a:ln>
                      <a:noFill/>
                    </a:ln>
                  </pic:spPr>
                </pic:pic>
              </a:graphicData>
            </a:graphic>
          </wp:inline>
        </w:drawing>
      </w:r>
      <w:r>
        <w:rPr>
          <w:rFonts w:ascii="Segoe UI" w:hAnsi="Segoe UI" w:cs="Segoe UI"/>
          <w:color w:val="000000"/>
          <w:sz w:val="27"/>
          <w:szCs w:val="27"/>
        </w:rPr>
        <w:br/>
      </w:r>
      <w:r>
        <w:rPr>
          <w:rStyle w:val="caption"/>
          <w:rFonts w:ascii="Segoe UI" w:hAnsi="Segoe UI" w:cs="Segoe UI"/>
          <w:color w:val="000000"/>
          <w:sz w:val="27"/>
          <w:szCs w:val="27"/>
        </w:rPr>
        <w:lastRenderedPageBreak/>
        <w:t xml:space="preserve">This house at 4769 Elm St. in Vancouver is one of three under dispute in the </w:t>
      </w:r>
      <w:r>
        <w:rPr>
          <w:rStyle w:val="caption"/>
          <w:rFonts w:ascii="Segoe UI" w:hAnsi="Segoe UI" w:cs="Segoe UI"/>
          <w:color w:val="000000"/>
          <w:sz w:val="27"/>
          <w:szCs w:val="27"/>
        </w:rPr>
        <w:br/>
      </w:r>
      <w:r>
        <w:rPr>
          <w:rStyle w:val="caption"/>
          <w:rFonts w:ascii="Segoe UI" w:hAnsi="Segoe UI" w:cs="Segoe UI"/>
          <w:color w:val="000000"/>
          <w:sz w:val="27"/>
          <w:szCs w:val="27"/>
        </w:rPr>
        <w:t>Fu v Zhu civil case, which inadvertently exposes the families on a range of their tax and immigration scams.</w:t>
      </w:r>
      <w:r>
        <w:rPr>
          <w:rFonts w:ascii="Segoe UI" w:hAnsi="Segoe UI" w:cs="Segoe UI"/>
          <w:color w:val="000000"/>
          <w:sz w:val="27"/>
          <w:szCs w:val="27"/>
        </w:rPr>
        <w:t> </w:t>
      </w:r>
      <w:r>
        <w:rPr>
          <w:rStyle w:val="credit"/>
          <w:rFonts w:ascii="Segoe UI" w:hAnsi="Segoe UI" w:cs="Segoe UI"/>
          <w:caps/>
          <w:color w:val="000000"/>
          <w:sz w:val="27"/>
          <w:szCs w:val="27"/>
        </w:rPr>
        <w:t>PHOTO BY NICK PROCAYLO</w:t>
      </w:r>
      <w:r>
        <w:rPr>
          <w:rFonts w:ascii="Segoe UI" w:hAnsi="Segoe UI" w:cs="Segoe UI"/>
          <w:color w:val="000000"/>
          <w:sz w:val="27"/>
          <w:szCs w:val="27"/>
        </w:rPr>
        <w:t> /</w:t>
      </w:r>
      <w:r>
        <w:rPr>
          <w:rStyle w:val="distributor"/>
          <w:rFonts w:ascii="Segoe UI" w:hAnsi="Segoe UI" w:cs="Segoe UI"/>
          <w:color w:val="000000"/>
          <w:sz w:val="27"/>
          <w:szCs w:val="27"/>
        </w:rPr>
        <w:t>PNG</w:t>
      </w:r>
    </w:p>
    <w:p w14:paraId="288B2E59"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She used the phrase in reference to what she considered the hardship inherent in Ottawa’s residency requirements, which ask would-be immigrants to physically spend two years out of five in Canada to retain their permanent residency status.</w:t>
      </w:r>
    </w:p>
    <w:p w14:paraId="7E7DD65C"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judge also found her son, Xiao Feng Fu, was “sophisticated in lying, including in scheming to deceive Canadians immigration authorities that he could maintain permanent residency status without spending the necessary days residing in Canada.”</w:t>
      </w:r>
    </w:p>
    <w:p w14:paraId="3C9572F2"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 xml:space="preserve">The family members’ attempts to pretend they were living in Canada while spending time offshore echo a technique used in a widespread scam orchestrated up until 2015 by Richmond resident </w:t>
      </w:r>
      <w:proofErr w:type="spellStart"/>
      <w:r>
        <w:rPr>
          <w:rFonts w:ascii="Segoe UI" w:hAnsi="Segoe UI" w:cs="Segoe UI"/>
          <w:color w:val="000000"/>
          <w:sz w:val="27"/>
          <w:szCs w:val="27"/>
        </w:rPr>
        <w:t>Xun</w:t>
      </w:r>
      <w:proofErr w:type="spellEnd"/>
      <w:r>
        <w:rPr>
          <w:rFonts w:ascii="Segoe UI" w:hAnsi="Segoe UI" w:cs="Segoe UI"/>
          <w:color w:val="000000"/>
          <w:sz w:val="27"/>
          <w:szCs w:val="27"/>
        </w:rPr>
        <w:t xml:space="preserve"> Wang, who hauled in $10 million over eight years by producing </w:t>
      </w:r>
      <w:hyperlink r:id="rId16" w:tgtFrame="_blank" w:history="1">
        <w:r>
          <w:rPr>
            <w:rStyle w:val="Hyperlink"/>
            <w:rFonts w:ascii="Segoe UI" w:hAnsi="Segoe UI" w:cs="Segoe UI"/>
            <w:color w:val="191919"/>
            <w:sz w:val="27"/>
            <w:szCs w:val="27"/>
          </w:rPr>
          <w:t>altered Chinese passports and fraudulent identities for up to 1,200 clients.</w:t>
        </w:r>
      </w:hyperlink>
    </w:p>
    <w:p w14:paraId="4C677A91"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 xml:space="preserve">3. Hiding </w:t>
      </w:r>
      <w:proofErr w:type="gramStart"/>
      <w:r>
        <w:rPr>
          <w:rStyle w:val="Strong"/>
          <w:rFonts w:ascii="Segoe UI" w:hAnsi="Segoe UI" w:cs="Segoe UI"/>
          <w:color w:val="000000"/>
        </w:rPr>
        <w:t>real</w:t>
      </w:r>
      <w:proofErr w:type="gramEnd"/>
      <w:r>
        <w:rPr>
          <w:rStyle w:val="Strong"/>
          <w:rFonts w:ascii="Segoe UI" w:hAnsi="Segoe UI" w:cs="Segoe UI"/>
          <w:color w:val="000000"/>
        </w:rPr>
        <w:t xml:space="preserve"> real-estate ownership</w:t>
      </w:r>
    </w:p>
    <w:p w14:paraId="38D5DF8C"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Fu and Zhu families were well versed in how to avoid taxes on the sale of their houses by making false claims about the actual owners.</w:t>
      </w:r>
    </w:p>
    <w:p w14:paraId="7FEDD3A6" w14:textId="77777777" w:rsidR="00F36271" w:rsidRDefault="00F36271" w:rsidP="00F36271">
      <w:pPr>
        <w:pStyle w:val="Heading2"/>
        <w:spacing w:before="0" w:beforeAutospacing="0" w:after="0" w:afterAutospacing="0"/>
        <w:ind w:left="-15" w:right="-15"/>
        <w:rPr>
          <w:rFonts w:ascii="Helvetica" w:hAnsi="Helvetica" w:cs="Helvetica"/>
          <w:color w:val="000000"/>
        </w:rPr>
      </w:pPr>
      <w:r>
        <w:rPr>
          <w:rFonts w:ascii="Helvetica" w:hAnsi="Helvetica" w:cs="Helvetica"/>
          <w:color w:val="000000"/>
        </w:rPr>
        <w:t>Advertisement</w:t>
      </w:r>
    </w:p>
    <w:p w14:paraId="61DD86AE" w14:textId="77777777" w:rsidR="00F36271" w:rsidRDefault="00F36271" w:rsidP="00F36271">
      <w:pPr>
        <w:shd w:val="clear" w:color="auto" w:fill="FFFFFF"/>
        <w:jc w:val="center"/>
        <w:rPr>
          <w:rFonts w:ascii="Helvetica" w:hAnsi="Helvetica" w:cs="Helvetica"/>
          <w:caps/>
          <w:color w:val="000000"/>
          <w:sz w:val="27"/>
          <w:szCs w:val="27"/>
        </w:rPr>
      </w:pPr>
      <w:r>
        <w:rPr>
          <w:rFonts w:ascii="Helvetica" w:hAnsi="Helvetica" w:cs="Helvetica"/>
          <w:caps/>
          <w:color w:val="000000"/>
          <w:sz w:val="27"/>
          <w:szCs w:val="27"/>
        </w:rPr>
        <w:t>STORY CONTINUES BELOW</w:t>
      </w:r>
    </w:p>
    <w:p w14:paraId="0A84B953" w14:textId="77777777" w:rsidR="00F36271" w:rsidRDefault="00F36271" w:rsidP="00F36271">
      <w:pPr>
        <w:shd w:val="clear" w:color="auto" w:fill="F7F7F7"/>
        <w:jc w:val="center"/>
        <w:rPr>
          <w:rFonts w:ascii="Georgia" w:hAnsi="Georgia" w:cs="Helvetica"/>
          <w:color w:val="555555"/>
          <w:sz w:val="27"/>
          <w:szCs w:val="27"/>
        </w:rPr>
      </w:pPr>
      <w:r>
        <w:rPr>
          <w:rFonts w:ascii="Georgia" w:hAnsi="Georgia" w:cs="Helvetica"/>
          <w:color w:val="555555"/>
          <w:sz w:val="27"/>
          <w:szCs w:val="27"/>
        </w:rPr>
        <w:t>This advertisement has not loaded yet, but your article continues below.</w:t>
      </w:r>
    </w:p>
    <w:p w14:paraId="20C65F26" w14:textId="77777777" w:rsidR="00F36271" w:rsidRDefault="00F36271" w:rsidP="00F36271">
      <w:pPr>
        <w:pStyle w:val="Heading2"/>
        <w:rPr>
          <w:rFonts w:ascii="Helvetica" w:hAnsi="Helvetica" w:cs="Helvetica"/>
          <w:color w:val="000000"/>
        </w:rPr>
      </w:pPr>
      <w:r>
        <w:rPr>
          <w:rFonts w:ascii="Helvetica" w:hAnsi="Helvetica" w:cs="Helvetica"/>
          <w:color w:val="000000"/>
        </w:rPr>
        <w:t>Article content continued</w:t>
      </w:r>
    </w:p>
    <w:p w14:paraId="753CFEE8"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One </w:t>
      </w:r>
      <w:hyperlink r:id="rId17" w:tgtFrame="_blank" w:history="1">
        <w:r>
          <w:rPr>
            <w:rStyle w:val="Hyperlink"/>
            <w:rFonts w:ascii="Segoe UI" w:hAnsi="Segoe UI" w:cs="Segoe UI"/>
            <w:color w:val="191919"/>
            <w:sz w:val="27"/>
            <w:szCs w:val="27"/>
          </w:rPr>
          <w:t>common technique that wealthy foreign nationals use to avoid or evade paying capital gains tax</w:t>
        </w:r>
      </w:hyperlink>
      <w:r>
        <w:rPr>
          <w:rFonts w:ascii="Segoe UI" w:hAnsi="Segoe UI" w:cs="Segoe UI"/>
          <w:color w:val="000000"/>
          <w:sz w:val="27"/>
          <w:szCs w:val="27"/>
        </w:rPr>
        <w:t> in Canada is by putting dwellings in the names of children or spouses who appear to be permanent residents of Canada, and who appear, at least on paper, to occupy the houses.</w:t>
      </w:r>
    </w:p>
    <w:p w14:paraId="400BFCC6"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4. Lack of regulation of real-estate agents</w:t>
      </w:r>
    </w:p>
    <w:p w14:paraId="26ED0063"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lastRenderedPageBreak/>
        <w:t xml:space="preserve">The son’s phoney claims about spending time in Canada were coordinated by the families’ </w:t>
      </w:r>
      <w:proofErr w:type="gramStart"/>
      <w:r>
        <w:rPr>
          <w:rFonts w:ascii="Segoe UI" w:hAnsi="Segoe UI" w:cs="Segoe UI"/>
          <w:color w:val="000000"/>
          <w:sz w:val="27"/>
          <w:szCs w:val="27"/>
        </w:rPr>
        <w:t>realtor,  Garry</w:t>
      </w:r>
      <w:proofErr w:type="gramEnd"/>
      <w:r>
        <w:rPr>
          <w:rFonts w:ascii="Segoe UI" w:hAnsi="Segoe UI" w:cs="Segoe UI"/>
          <w:color w:val="000000"/>
          <w:sz w:val="27"/>
          <w:szCs w:val="27"/>
        </w:rPr>
        <w:t xml:space="preserve"> Gu. The realtor assisted the son by helping provide false pay cheques, false employment records and false verbal claims about losing his permanent-resident card while in China.</w:t>
      </w:r>
    </w:p>
    <w:p w14:paraId="6D34A23D"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new B.C. real estate regulator may want to invite Mr. Gu to a session over his behaviour,” said Hyman, referring to the way B.C.’s real-estate regulation was recently reformed following persistent complaints it was failing to discipline rogue realtors.</w:t>
      </w:r>
    </w:p>
    <w:p w14:paraId="1740FAEB"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5. Illicitly laundering money out of China</w:t>
      </w:r>
    </w:p>
    <w:p w14:paraId="32E6CD7B"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Fu versus Zhu case baldly highlights the two families’ efforts to break the laws of China, which is increasingly </w:t>
      </w:r>
      <w:hyperlink r:id="rId18" w:tgtFrame="_blank" w:history="1">
        <w:r>
          <w:rPr>
            <w:rStyle w:val="Hyperlink"/>
            <w:rFonts w:ascii="Segoe UI" w:hAnsi="Segoe UI" w:cs="Segoe UI"/>
            <w:color w:val="191919"/>
            <w:sz w:val="27"/>
            <w:szCs w:val="27"/>
          </w:rPr>
          <w:t>placing tighter restrictions on the amount of money it allows to leave the economic powerhouse.</w:t>
        </w:r>
      </w:hyperlink>
    </w:p>
    <w:p w14:paraId="5B65C5CB"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Fu family, to avoid detection, used their employees on 21 occasions to transfer lump sums just under China’s restriction against removing more than $50,000 US a year from the country.</w:t>
      </w:r>
    </w:p>
    <w:p w14:paraId="6A61DBFA"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judge noted the parties, who required a </w:t>
      </w:r>
      <w:hyperlink r:id="rId19" w:tgtFrame="_blank" w:history="1">
        <w:r>
          <w:rPr>
            <w:rStyle w:val="Hyperlink"/>
            <w:rFonts w:ascii="Segoe UI" w:hAnsi="Segoe UI" w:cs="Segoe UI"/>
            <w:color w:val="191919"/>
            <w:sz w:val="27"/>
            <w:szCs w:val="27"/>
          </w:rPr>
          <w:t>Mandarin</w:t>
        </w:r>
      </w:hyperlink>
      <w:r>
        <w:rPr>
          <w:rFonts w:ascii="Segoe UI" w:hAnsi="Segoe UI" w:cs="Segoe UI"/>
          <w:color w:val="000000"/>
          <w:sz w:val="27"/>
          <w:szCs w:val="27"/>
        </w:rPr>
        <w:t> translator in the courtroom, acknowledged the steps were taken to evade China’s currency controls, as well as its restrictions on how many dwellings they could own.</w:t>
      </w:r>
    </w:p>
    <w:p w14:paraId="474100DA" w14:textId="77777777" w:rsidR="00F36271" w:rsidRDefault="00F36271" w:rsidP="00F36271">
      <w:pPr>
        <w:pStyle w:val="Heading2"/>
        <w:spacing w:before="0" w:beforeAutospacing="0" w:after="0" w:afterAutospacing="0"/>
        <w:ind w:left="-15" w:right="-15"/>
        <w:rPr>
          <w:rFonts w:ascii="Helvetica" w:hAnsi="Helvetica" w:cs="Helvetica"/>
          <w:color w:val="000000"/>
        </w:rPr>
      </w:pPr>
      <w:r>
        <w:rPr>
          <w:rFonts w:ascii="Helvetica" w:hAnsi="Helvetica" w:cs="Helvetica"/>
          <w:color w:val="000000"/>
        </w:rPr>
        <w:t>Advertisement</w:t>
      </w:r>
    </w:p>
    <w:p w14:paraId="23CA8EC7" w14:textId="77777777" w:rsidR="00F36271" w:rsidRDefault="00F36271" w:rsidP="00F36271">
      <w:pPr>
        <w:shd w:val="clear" w:color="auto" w:fill="FFFFFF"/>
        <w:jc w:val="center"/>
        <w:rPr>
          <w:rFonts w:ascii="Helvetica" w:hAnsi="Helvetica" w:cs="Helvetica"/>
          <w:caps/>
          <w:color w:val="000000"/>
          <w:sz w:val="27"/>
          <w:szCs w:val="27"/>
        </w:rPr>
      </w:pPr>
      <w:r>
        <w:rPr>
          <w:rFonts w:ascii="Helvetica" w:hAnsi="Helvetica" w:cs="Helvetica"/>
          <w:caps/>
          <w:color w:val="000000"/>
          <w:sz w:val="27"/>
          <w:szCs w:val="27"/>
        </w:rPr>
        <w:t>STORY CONTINUES BELOW</w:t>
      </w:r>
    </w:p>
    <w:p w14:paraId="2CD42B21" w14:textId="77777777" w:rsidR="00F36271" w:rsidRDefault="00F36271" w:rsidP="00F36271">
      <w:pPr>
        <w:shd w:val="clear" w:color="auto" w:fill="F7F7F7"/>
        <w:jc w:val="center"/>
        <w:rPr>
          <w:rFonts w:ascii="Georgia" w:hAnsi="Georgia" w:cs="Helvetica"/>
          <w:color w:val="555555"/>
          <w:sz w:val="27"/>
          <w:szCs w:val="27"/>
        </w:rPr>
      </w:pPr>
      <w:r>
        <w:rPr>
          <w:rFonts w:ascii="Georgia" w:hAnsi="Georgia" w:cs="Helvetica"/>
          <w:color w:val="555555"/>
          <w:sz w:val="27"/>
          <w:szCs w:val="27"/>
        </w:rPr>
        <w:t>This advertisement has not loaded yet, but your article continues below.</w:t>
      </w:r>
    </w:p>
    <w:p w14:paraId="62876BBA" w14:textId="77777777" w:rsidR="00F36271" w:rsidRDefault="00F36271" w:rsidP="00F36271">
      <w:pPr>
        <w:pStyle w:val="Heading2"/>
        <w:rPr>
          <w:rFonts w:ascii="Helvetica" w:hAnsi="Helvetica" w:cs="Helvetica"/>
          <w:color w:val="000000"/>
        </w:rPr>
      </w:pPr>
      <w:r>
        <w:rPr>
          <w:rFonts w:ascii="Helvetica" w:hAnsi="Helvetica" w:cs="Helvetica"/>
          <w:color w:val="000000"/>
        </w:rPr>
        <w:t>Article content continued</w:t>
      </w:r>
    </w:p>
    <w:p w14:paraId="003C9724"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Fu and Zhu families’ efforts to illegally remove at least $1 million US from China corresponds to similar attempts made by Anita Wang and other families from China, who the B.C. Supreme Court found in early January </w:t>
      </w:r>
      <w:hyperlink r:id="rId20" w:tgtFrame="_blank" w:history="1">
        <w:r>
          <w:rPr>
            <w:rStyle w:val="Hyperlink"/>
            <w:rFonts w:ascii="Segoe UI" w:hAnsi="Segoe UI" w:cs="Segoe UI"/>
            <w:color w:val="191919"/>
            <w:sz w:val="27"/>
            <w:szCs w:val="27"/>
          </w:rPr>
          <w:t>illicitly laundered $750,000 to buy a property in Port Coquitlam.</w:t>
        </w:r>
      </w:hyperlink>
    </w:p>
    <w:p w14:paraId="2F7EE804" w14:textId="77777777" w:rsidR="00F36271" w:rsidRDefault="00F36271" w:rsidP="00F36271">
      <w:pPr>
        <w:rPr>
          <w:rFonts w:ascii="Segoe UI" w:hAnsi="Segoe UI" w:cs="Segoe UI"/>
          <w:color w:val="000000"/>
          <w:sz w:val="27"/>
          <w:szCs w:val="27"/>
        </w:rPr>
      </w:pPr>
      <w:r>
        <w:rPr>
          <w:rFonts w:ascii="Segoe UI" w:hAnsi="Segoe UI" w:cs="Segoe UI"/>
          <w:noProof/>
          <w:color w:val="000000"/>
          <w:sz w:val="27"/>
          <w:szCs w:val="27"/>
        </w:rPr>
        <w:lastRenderedPageBreak/>
        <w:drawing>
          <wp:inline distT="0" distB="0" distL="0" distR="0" wp14:anchorId="701F480B" wp14:editId="7B1BBD69">
            <wp:extent cx="2854960" cy="2141220"/>
            <wp:effectExtent l="0" t="0" r="2540" b="0"/>
            <wp:docPr id="2" name="Picture 2" descr="January 4, 2018: PORT COQUITLAM, BC -- A B.C. Supreme Court judgement from last week sets out the process by which a China-based executive smuggled money out of her country and into a Metro Vancouver land deal involving 2973 Burns Rd. According to the judgment delivered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uary 4, 2018: PORT COQUITLAM, BC -- A B.C. Supreme Court judgement from last week sets out the process by which a China-based executive smuggled money out of her country and into a Metro Vancouver land deal involving 2973 Burns Rd. According to the judgment delivered in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4960" cy="2141220"/>
                    </a:xfrm>
                    <a:prstGeom prst="rect">
                      <a:avLst/>
                    </a:prstGeom>
                    <a:noFill/>
                    <a:ln>
                      <a:noFill/>
                    </a:ln>
                  </pic:spPr>
                </pic:pic>
              </a:graphicData>
            </a:graphic>
          </wp:inline>
        </w:drawing>
      </w:r>
      <w:r>
        <w:rPr>
          <w:rStyle w:val="caption"/>
          <w:rFonts w:ascii="Segoe UI" w:hAnsi="Segoe UI" w:cs="Segoe UI"/>
          <w:color w:val="000000"/>
          <w:sz w:val="27"/>
          <w:szCs w:val="27"/>
        </w:rPr>
        <w:t>According to another case, “Wang v. Wang,” the Chinese investor bought into this Port Coquitlam property by smuggling $750,000 to her B.C.-based partner ‘by effecting a series of transfers through nine individuals who brought in $50,000 each for tourist purposes.’ This is a common way for foreign nationals to avoid China’s increasingly tight currency controls.</w:t>
      </w:r>
      <w:r>
        <w:rPr>
          <w:rFonts w:ascii="Segoe UI" w:hAnsi="Segoe UI" w:cs="Segoe UI"/>
          <w:color w:val="000000"/>
          <w:sz w:val="27"/>
          <w:szCs w:val="27"/>
        </w:rPr>
        <w:t> </w:t>
      </w:r>
      <w:r>
        <w:rPr>
          <w:rStyle w:val="credit"/>
          <w:rFonts w:ascii="Segoe UI" w:hAnsi="Segoe UI" w:cs="Segoe UI"/>
          <w:caps/>
          <w:color w:val="000000"/>
          <w:sz w:val="27"/>
          <w:szCs w:val="27"/>
        </w:rPr>
        <w:t>PHOTO BY FRANCIS GEORGIAN</w:t>
      </w:r>
      <w:r>
        <w:rPr>
          <w:rFonts w:ascii="Segoe UI" w:hAnsi="Segoe UI" w:cs="Segoe UI"/>
          <w:color w:val="000000"/>
          <w:sz w:val="27"/>
          <w:szCs w:val="27"/>
        </w:rPr>
        <w:t> /</w:t>
      </w:r>
      <w:r>
        <w:rPr>
          <w:rStyle w:val="distributor"/>
          <w:rFonts w:ascii="Segoe UI" w:hAnsi="Segoe UI" w:cs="Segoe UI"/>
          <w:color w:val="000000"/>
          <w:sz w:val="27"/>
          <w:szCs w:val="27"/>
        </w:rPr>
        <w:t>PNG</w:t>
      </w:r>
    </w:p>
    <w:p w14:paraId="3297B42D"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6. Misusing provincial migration programs</w:t>
      </w:r>
    </w:p>
    <w:p w14:paraId="00E7F898"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The two families from China initially started their application process to move to and invest in Canada by going through the provincial nominee programs of Prince Edward Island and Manitoba, jurisdictions which lack the popularity of Metro Vancouver and Toronto for migrants.</w:t>
      </w:r>
    </w:p>
    <w:p w14:paraId="5E389551"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Neither family showed any intention of settling in those provinces, since they immediately put all their efforts into investing in residential real estate on the west side of Vancouver.</w:t>
      </w:r>
    </w:p>
    <w:p w14:paraId="3BC523D0"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7. Exploiting Canadian courts, with costly trials</w:t>
      </w:r>
    </w:p>
    <w:p w14:paraId="14FBAA46"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Postmedia reporter Sam Cooper is among the journalists who are increasingly covering </w:t>
      </w:r>
      <w:hyperlink r:id="rId22" w:tgtFrame="_blank" w:history="1">
        <w:r>
          <w:rPr>
            <w:rStyle w:val="Hyperlink"/>
            <w:rFonts w:ascii="Segoe UI" w:hAnsi="Segoe UI" w:cs="Segoe UI"/>
            <w:color w:val="191919"/>
            <w:sz w:val="27"/>
            <w:szCs w:val="27"/>
          </w:rPr>
          <w:t>lengthy cases involving foreign nationals</w:t>
        </w:r>
      </w:hyperlink>
      <w:r>
        <w:rPr>
          <w:rFonts w:ascii="Segoe UI" w:hAnsi="Segoe UI" w:cs="Segoe UI"/>
          <w:color w:val="000000"/>
          <w:sz w:val="27"/>
          <w:szCs w:val="27"/>
        </w:rPr>
        <w:t> who use Canadian civil courts to solve their own trans-national legal wrangles.</w:t>
      </w:r>
    </w:p>
    <w:p w14:paraId="15BFEC64"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 xml:space="preserve">But, as Hyman says, it costs Canadian taxpayers a great deal to provide the judges, language </w:t>
      </w:r>
      <w:proofErr w:type="spellStart"/>
      <w:r>
        <w:rPr>
          <w:rFonts w:ascii="Segoe UI" w:hAnsi="Segoe UI" w:cs="Segoe UI"/>
          <w:color w:val="000000"/>
          <w:sz w:val="27"/>
          <w:szCs w:val="27"/>
        </w:rPr>
        <w:t>translaters</w:t>
      </w:r>
      <w:proofErr w:type="spellEnd"/>
      <w:r>
        <w:rPr>
          <w:rFonts w:ascii="Segoe UI" w:hAnsi="Segoe UI" w:cs="Segoe UI"/>
          <w:color w:val="000000"/>
          <w:sz w:val="27"/>
          <w:szCs w:val="27"/>
        </w:rPr>
        <w:t>, legal staff, transcripts and buildings to run the court system, even when the losing side sometimes has to contribute to opponents’ lawyers’ fees.</w:t>
      </w:r>
    </w:p>
    <w:p w14:paraId="7EDC6B33"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lastRenderedPageBreak/>
        <w:t>“The bitterest irony in all this is that those who would so brazenly thwart our laws with such perceived impunity, for personal gain, would turn to our taxpayer-funded legal system for recourse. Chutzpah doesn’t begin to describe the parties’ conduct,” said Hyman.</w:t>
      </w:r>
    </w:p>
    <w:p w14:paraId="6909908A" w14:textId="77777777" w:rsidR="00F36271" w:rsidRDefault="00F36271" w:rsidP="00F36271">
      <w:pPr>
        <w:pStyle w:val="NormalWeb"/>
        <w:rPr>
          <w:rFonts w:ascii="Segoe UI" w:hAnsi="Segoe UI" w:cs="Segoe UI"/>
          <w:color w:val="000000"/>
          <w:sz w:val="27"/>
          <w:szCs w:val="27"/>
        </w:rPr>
      </w:pPr>
      <w:r>
        <w:rPr>
          <w:rFonts w:ascii="Segoe UI" w:hAnsi="Segoe UI" w:cs="Segoe UI"/>
          <w:color w:val="000000"/>
          <w:sz w:val="27"/>
          <w:szCs w:val="27"/>
        </w:rPr>
        <w:t>Despite the conclusion of the Fu versus Zhu civil case, Hyman noted the family members involved “appear to continue to have access to Canada.”</w:t>
      </w:r>
    </w:p>
    <w:p w14:paraId="2EFAF8A4" w14:textId="77777777" w:rsidR="00F36271" w:rsidRDefault="00F36271" w:rsidP="00F36271">
      <w:pPr>
        <w:pStyle w:val="NormalWeb"/>
        <w:rPr>
          <w:rFonts w:ascii="Segoe UI" w:hAnsi="Segoe UI" w:cs="Segoe UI"/>
          <w:color w:val="000000"/>
          <w:sz w:val="27"/>
          <w:szCs w:val="27"/>
        </w:rPr>
      </w:pPr>
      <w:hyperlink r:id="rId23" w:history="1">
        <w:r>
          <w:rPr>
            <w:rStyle w:val="Hyperlink"/>
            <w:rFonts w:ascii="Segoe UI" w:hAnsi="Segoe UI" w:cs="Segoe UI"/>
            <w:color w:val="191919"/>
            <w:sz w:val="27"/>
            <w:szCs w:val="27"/>
          </w:rPr>
          <w:t>dtodd@postmedia.com</w:t>
        </w:r>
      </w:hyperlink>
    </w:p>
    <w:p w14:paraId="6D2184BE" w14:textId="77777777" w:rsidR="00F36271" w:rsidRDefault="00F36271" w:rsidP="00F36271">
      <w:pPr>
        <w:pStyle w:val="NormalWeb"/>
        <w:rPr>
          <w:rFonts w:ascii="Segoe UI" w:hAnsi="Segoe UI" w:cs="Segoe UI"/>
          <w:color w:val="000000"/>
          <w:sz w:val="27"/>
          <w:szCs w:val="27"/>
        </w:rPr>
      </w:pPr>
      <w:hyperlink r:id="rId24" w:tgtFrame="_blank" w:history="1">
        <w:r>
          <w:rPr>
            <w:rStyle w:val="Hyperlink"/>
            <w:rFonts w:ascii="Segoe UI" w:hAnsi="Segoe UI" w:cs="Segoe UI"/>
            <w:color w:val="191919"/>
            <w:sz w:val="27"/>
            <w:szCs w:val="27"/>
          </w:rPr>
          <w:t>twitter.com/</w:t>
        </w:r>
        <w:proofErr w:type="spellStart"/>
        <w:r>
          <w:rPr>
            <w:rStyle w:val="Hyperlink"/>
            <w:rFonts w:ascii="Segoe UI" w:hAnsi="Segoe UI" w:cs="Segoe UI"/>
            <w:color w:val="191919"/>
            <w:sz w:val="27"/>
            <w:szCs w:val="27"/>
          </w:rPr>
          <w:t>douglastodd</w:t>
        </w:r>
        <w:proofErr w:type="spellEnd"/>
      </w:hyperlink>
    </w:p>
    <w:p w14:paraId="39EE4CB5" w14:textId="77777777" w:rsidR="00F36271" w:rsidRDefault="00F36271" w:rsidP="00F36271">
      <w:pPr>
        <w:pStyle w:val="NormalWeb"/>
        <w:rPr>
          <w:rFonts w:ascii="Segoe UI" w:hAnsi="Segoe UI" w:cs="Segoe UI"/>
          <w:color w:val="000000"/>
          <w:sz w:val="27"/>
          <w:szCs w:val="27"/>
        </w:rPr>
      </w:pPr>
      <w:r>
        <w:rPr>
          <w:rStyle w:val="Strong"/>
          <w:rFonts w:ascii="Segoe UI" w:hAnsi="Segoe UI" w:cs="Segoe UI"/>
          <w:color w:val="000000"/>
        </w:rPr>
        <w:t>MORE RELATED: </w:t>
      </w:r>
      <w:hyperlink r:id="rId25" w:tgtFrame="_blank" w:history="1">
        <w:r>
          <w:rPr>
            <w:rStyle w:val="Hyperlink"/>
            <w:rFonts w:ascii="Segoe UI" w:hAnsi="Segoe UI" w:cs="Segoe UI"/>
            <w:b/>
            <w:bCs/>
            <w:color w:val="191919"/>
            <w:sz w:val="27"/>
            <w:szCs w:val="27"/>
          </w:rPr>
          <w:t>Complete transcript of the B.C. Supreme Court case – Fu versus Zhu</w:t>
        </w:r>
      </w:hyperlink>
    </w:p>
    <w:p w14:paraId="060193F3" w14:textId="77777777" w:rsidR="00F36271" w:rsidRDefault="00F36271" w:rsidP="00F36271">
      <w:pPr>
        <w:pStyle w:val="NormalWeb"/>
        <w:rPr>
          <w:rFonts w:ascii="Segoe UI" w:hAnsi="Segoe UI" w:cs="Segoe UI"/>
          <w:color w:val="000000"/>
          <w:sz w:val="27"/>
          <w:szCs w:val="27"/>
        </w:rPr>
      </w:pPr>
      <w:hyperlink r:id="rId26" w:tgtFrame="_blank" w:history="1">
        <w:r>
          <w:rPr>
            <w:rStyle w:val="Strong"/>
            <w:rFonts w:ascii="Segoe UI" w:hAnsi="Segoe UI" w:cs="Segoe UI"/>
            <w:color w:val="191919"/>
            <w:u w:val="single"/>
          </w:rPr>
          <w:t>Douglas Todd: New tax approaches to the ‘astronaut’ phenomenon</w:t>
        </w:r>
      </w:hyperlink>
    </w:p>
    <w:p w14:paraId="05957CBD" w14:textId="77777777" w:rsidR="00F36271" w:rsidRDefault="00F36271" w:rsidP="00F36271">
      <w:pPr>
        <w:pStyle w:val="NormalWeb"/>
        <w:rPr>
          <w:rFonts w:ascii="Segoe UI" w:hAnsi="Segoe UI" w:cs="Segoe UI"/>
          <w:color w:val="000000"/>
          <w:sz w:val="27"/>
          <w:szCs w:val="27"/>
        </w:rPr>
      </w:pPr>
      <w:hyperlink r:id="rId27" w:tgtFrame="_blank" w:history="1">
        <w:r>
          <w:rPr>
            <w:rStyle w:val="Strong"/>
            <w:rFonts w:ascii="Segoe UI" w:hAnsi="Segoe UI" w:cs="Segoe UI"/>
            <w:color w:val="191919"/>
            <w:u w:val="single"/>
          </w:rPr>
          <w:t>Douglas Todd: Canada’s public guardians have failed residents of Vancouver, Toronto</w:t>
        </w:r>
      </w:hyperlink>
    </w:p>
    <w:p w14:paraId="52DF1F9F" w14:textId="77777777" w:rsidR="00F36271" w:rsidRDefault="00F36271" w:rsidP="00F36271">
      <w:pPr>
        <w:pStyle w:val="NormalWeb"/>
        <w:rPr>
          <w:rFonts w:ascii="Segoe UI" w:hAnsi="Segoe UI" w:cs="Segoe UI"/>
          <w:color w:val="000000"/>
          <w:sz w:val="27"/>
          <w:szCs w:val="27"/>
        </w:rPr>
      </w:pPr>
      <w:hyperlink r:id="rId28" w:tgtFrame="_blank" w:history="1">
        <w:r>
          <w:rPr>
            <w:rStyle w:val="Hyperlink"/>
            <w:rFonts w:ascii="Segoe UI" w:hAnsi="Segoe UI" w:cs="Segoe UI"/>
            <w:b/>
            <w:bCs/>
            <w:color w:val="191919"/>
            <w:sz w:val="27"/>
            <w:szCs w:val="27"/>
          </w:rPr>
          <w:t>The floating lives of wealthy trans-national migrants</w:t>
        </w:r>
      </w:hyperlink>
    </w:p>
    <w:p w14:paraId="54CD031B" w14:textId="77777777" w:rsidR="00F36271" w:rsidRDefault="00F36271" w:rsidP="00F36271">
      <w:pPr>
        <w:pStyle w:val="NormalWeb"/>
        <w:rPr>
          <w:rFonts w:ascii="Segoe UI" w:hAnsi="Segoe UI" w:cs="Segoe UI"/>
          <w:color w:val="000000"/>
          <w:sz w:val="27"/>
          <w:szCs w:val="27"/>
        </w:rPr>
      </w:pPr>
      <w:hyperlink r:id="rId29" w:tgtFrame="_blank" w:history="1">
        <w:r>
          <w:rPr>
            <w:rStyle w:val="Strong"/>
            <w:rFonts w:ascii="Segoe UI" w:hAnsi="Segoe UI" w:cs="Segoe UI"/>
            <w:color w:val="191919"/>
            <w:u w:val="single"/>
          </w:rPr>
          <w:t>Douglas Todd: Vancouv</w:t>
        </w:r>
        <w:bookmarkStart w:id="0" w:name="_GoBack"/>
        <w:bookmarkEnd w:id="0"/>
        <w:r>
          <w:rPr>
            <w:rStyle w:val="Strong"/>
            <w:rFonts w:ascii="Segoe UI" w:hAnsi="Segoe UI" w:cs="Segoe UI"/>
            <w:color w:val="191919"/>
            <w:u w:val="single"/>
          </w:rPr>
          <w:t>e</w:t>
        </w:r>
        <w:r>
          <w:rPr>
            <w:rStyle w:val="Strong"/>
            <w:rFonts w:ascii="Segoe UI" w:hAnsi="Segoe UI" w:cs="Segoe UI"/>
            <w:color w:val="191919"/>
            <w:u w:val="single"/>
          </w:rPr>
          <w:t>r’s housing crisis revealed by looking to China, Australia, New Zealand</w:t>
        </w:r>
      </w:hyperlink>
    </w:p>
    <w:p w14:paraId="57FD15AC" w14:textId="77777777" w:rsidR="00F36271" w:rsidRPr="00F36271" w:rsidRDefault="00F36271" w:rsidP="00F36271">
      <w:pPr>
        <w:spacing w:before="100" w:beforeAutospacing="1" w:after="100" w:afterAutospacing="1" w:line="240" w:lineRule="auto"/>
        <w:rPr>
          <w:rFonts w:ascii="Segoe UI" w:eastAsia="Times New Roman" w:hAnsi="Segoe UI" w:cs="Segoe UI"/>
          <w:color w:val="000000"/>
          <w:sz w:val="27"/>
          <w:szCs w:val="27"/>
          <w:lang w:eastAsia="en-CA"/>
        </w:rPr>
      </w:pPr>
    </w:p>
    <w:p w14:paraId="233552C9" w14:textId="77777777" w:rsidR="00F36271" w:rsidRDefault="00F36271"/>
    <w:sectPr w:rsidR="00F362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2022F"/>
    <w:multiLevelType w:val="multilevel"/>
    <w:tmpl w:val="DE8A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71"/>
    <w:rsid w:val="002437AE"/>
    <w:rsid w:val="005156A6"/>
    <w:rsid w:val="009831EE"/>
    <w:rsid w:val="00F362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C37A"/>
  <w15:chartTrackingRefBased/>
  <w15:docId w15:val="{46AACAEC-BE6B-4508-9195-01C07997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6A6"/>
  </w:style>
  <w:style w:type="paragraph" w:styleId="Heading1">
    <w:name w:val="heading 1"/>
    <w:basedOn w:val="Normal"/>
    <w:link w:val="Heading1Char"/>
    <w:uiPriority w:val="9"/>
    <w:qFormat/>
    <w:rsid w:val="00F36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F3627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F3627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271"/>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F3627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F36271"/>
    <w:rPr>
      <w:rFonts w:ascii="Times New Roman" w:eastAsia="Times New Roman" w:hAnsi="Times New Roman" w:cs="Times New Roman"/>
      <w:b/>
      <w:bCs/>
      <w:sz w:val="27"/>
      <w:szCs w:val="27"/>
      <w:lang w:eastAsia="en-CA"/>
    </w:rPr>
  </w:style>
  <w:style w:type="character" w:customStyle="1" w:styleId="published-byauthor">
    <w:name w:val="published-by__author"/>
    <w:basedOn w:val="DefaultParagraphFont"/>
    <w:rsid w:val="00F36271"/>
  </w:style>
  <w:style w:type="character" w:customStyle="1" w:styleId="published-datesince">
    <w:name w:val="published-date__since"/>
    <w:basedOn w:val="DefaultParagraphFont"/>
    <w:rsid w:val="00F36271"/>
  </w:style>
  <w:style w:type="character" w:customStyle="1" w:styleId="updated-datesince">
    <w:name w:val="updated-date__since"/>
    <w:basedOn w:val="DefaultParagraphFont"/>
    <w:rsid w:val="00F36271"/>
  </w:style>
  <w:style w:type="character" w:customStyle="1" w:styleId="published-dateword-count">
    <w:name w:val="published-date__word-count"/>
    <w:basedOn w:val="DefaultParagraphFont"/>
    <w:rsid w:val="00F36271"/>
  </w:style>
  <w:style w:type="character" w:customStyle="1" w:styleId="caption">
    <w:name w:val="caption"/>
    <w:basedOn w:val="DefaultParagraphFont"/>
    <w:rsid w:val="00F36271"/>
  </w:style>
  <w:style w:type="character" w:customStyle="1" w:styleId="distributor">
    <w:name w:val="distributor"/>
    <w:basedOn w:val="DefaultParagraphFont"/>
    <w:rsid w:val="00F36271"/>
  </w:style>
  <w:style w:type="character" w:customStyle="1" w:styleId="share-buttontext">
    <w:name w:val="share-button__text"/>
    <w:basedOn w:val="DefaultParagraphFont"/>
    <w:rsid w:val="00F36271"/>
  </w:style>
  <w:style w:type="character" w:styleId="Hyperlink">
    <w:name w:val="Hyperlink"/>
    <w:basedOn w:val="DefaultParagraphFont"/>
    <w:uiPriority w:val="99"/>
    <w:semiHidden/>
    <w:unhideWhenUsed/>
    <w:rsid w:val="00F36271"/>
    <w:rPr>
      <w:color w:val="0000FF"/>
      <w:u w:val="single"/>
    </w:rPr>
  </w:style>
  <w:style w:type="character" w:customStyle="1" w:styleId="article-cardheadline-clamp">
    <w:name w:val="article-card__headline-clamp"/>
    <w:basedOn w:val="DefaultParagraphFont"/>
    <w:rsid w:val="00F36271"/>
  </w:style>
  <w:style w:type="character" w:customStyle="1" w:styleId="article-cardvideo-text">
    <w:name w:val="article-card__video-text"/>
    <w:basedOn w:val="DefaultParagraphFont"/>
    <w:rsid w:val="00F36271"/>
  </w:style>
  <w:style w:type="paragraph" w:styleId="NormalWeb">
    <w:name w:val="Normal (Web)"/>
    <w:basedOn w:val="Normal"/>
    <w:uiPriority w:val="99"/>
    <w:unhideWhenUsed/>
    <w:rsid w:val="00F362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36271"/>
    <w:rPr>
      <w:b/>
      <w:bCs/>
    </w:rPr>
  </w:style>
  <w:style w:type="character" w:customStyle="1" w:styleId="credit">
    <w:name w:val="credit"/>
    <w:basedOn w:val="DefaultParagraphFont"/>
    <w:rsid w:val="00F3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5551">
      <w:bodyDiv w:val="1"/>
      <w:marLeft w:val="0"/>
      <w:marRight w:val="0"/>
      <w:marTop w:val="0"/>
      <w:marBottom w:val="0"/>
      <w:divBdr>
        <w:top w:val="none" w:sz="0" w:space="0" w:color="auto"/>
        <w:left w:val="none" w:sz="0" w:space="0" w:color="auto"/>
        <w:bottom w:val="none" w:sz="0" w:space="0" w:color="auto"/>
        <w:right w:val="none" w:sz="0" w:space="0" w:color="auto"/>
      </w:divBdr>
      <w:divsChild>
        <w:div w:id="280385421">
          <w:marLeft w:val="0"/>
          <w:marRight w:val="0"/>
          <w:marTop w:val="0"/>
          <w:marBottom w:val="0"/>
          <w:divBdr>
            <w:top w:val="none" w:sz="0" w:space="0" w:color="auto"/>
            <w:left w:val="none" w:sz="0" w:space="0" w:color="auto"/>
            <w:bottom w:val="none" w:sz="0" w:space="0" w:color="auto"/>
            <w:right w:val="none" w:sz="0" w:space="0" w:color="auto"/>
          </w:divBdr>
          <w:divsChild>
            <w:div w:id="1758405311">
              <w:marLeft w:val="4410"/>
              <w:marRight w:val="0"/>
              <w:marTop w:val="0"/>
              <w:marBottom w:val="0"/>
              <w:divBdr>
                <w:top w:val="none" w:sz="0" w:space="0" w:color="auto"/>
                <w:left w:val="none" w:sz="0" w:space="0" w:color="auto"/>
                <w:bottom w:val="none" w:sz="0" w:space="0" w:color="auto"/>
                <w:right w:val="none" w:sz="0" w:space="0" w:color="auto"/>
              </w:divBdr>
            </w:div>
          </w:divsChild>
        </w:div>
        <w:div w:id="1093011461">
          <w:marLeft w:val="0"/>
          <w:marRight w:val="0"/>
          <w:marTop w:val="0"/>
          <w:marBottom w:val="0"/>
          <w:divBdr>
            <w:top w:val="none" w:sz="0" w:space="0" w:color="auto"/>
            <w:left w:val="none" w:sz="0" w:space="0" w:color="auto"/>
            <w:bottom w:val="none" w:sz="0" w:space="0" w:color="auto"/>
            <w:right w:val="none" w:sz="0" w:space="0" w:color="auto"/>
          </w:divBdr>
          <w:divsChild>
            <w:div w:id="1803571297">
              <w:marLeft w:val="0"/>
              <w:marRight w:val="0"/>
              <w:marTop w:val="0"/>
              <w:marBottom w:val="0"/>
              <w:divBdr>
                <w:top w:val="none" w:sz="0" w:space="0" w:color="auto"/>
                <w:left w:val="none" w:sz="0" w:space="0" w:color="auto"/>
                <w:bottom w:val="none" w:sz="0" w:space="0" w:color="auto"/>
                <w:right w:val="none" w:sz="0" w:space="0" w:color="auto"/>
              </w:divBdr>
              <w:divsChild>
                <w:div w:id="1535271024">
                  <w:marLeft w:val="0"/>
                  <w:marRight w:val="0"/>
                  <w:marTop w:val="0"/>
                  <w:marBottom w:val="0"/>
                  <w:divBdr>
                    <w:top w:val="none" w:sz="0" w:space="0" w:color="auto"/>
                    <w:left w:val="none" w:sz="0" w:space="0" w:color="auto"/>
                    <w:bottom w:val="none" w:sz="0" w:space="0" w:color="auto"/>
                    <w:right w:val="none" w:sz="0" w:space="0" w:color="auto"/>
                  </w:divBdr>
                </w:div>
                <w:div w:id="13598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3304">
          <w:marLeft w:val="0"/>
          <w:marRight w:val="0"/>
          <w:marTop w:val="0"/>
          <w:marBottom w:val="0"/>
          <w:divBdr>
            <w:top w:val="none" w:sz="0" w:space="0" w:color="auto"/>
            <w:left w:val="none" w:sz="0" w:space="0" w:color="auto"/>
            <w:bottom w:val="none" w:sz="0" w:space="0" w:color="auto"/>
            <w:right w:val="none" w:sz="0" w:space="0" w:color="auto"/>
          </w:divBdr>
          <w:divsChild>
            <w:div w:id="979727732">
              <w:marLeft w:val="4410"/>
              <w:marRight w:val="0"/>
              <w:marTop w:val="0"/>
              <w:marBottom w:val="0"/>
              <w:divBdr>
                <w:top w:val="none" w:sz="0" w:space="0" w:color="auto"/>
                <w:left w:val="none" w:sz="0" w:space="0" w:color="auto"/>
                <w:bottom w:val="none" w:sz="0" w:space="0" w:color="auto"/>
                <w:right w:val="none" w:sz="0" w:space="0" w:color="auto"/>
              </w:divBdr>
            </w:div>
          </w:divsChild>
        </w:div>
        <w:div w:id="1197618142">
          <w:marLeft w:val="0"/>
          <w:marRight w:val="0"/>
          <w:marTop w:val="0"/>
          <w:marBottom w:val="0"/>
          <w:divBdr>
            <w:top w:val="none" w:sz="0" w:space="0" w:color="auto"/>
            <w:left w:val="none" w:sz="0" w:space="0" w:color="auto"/>
            <w:bottom w:val="none" w:sz="0" w:space="0" w:color="auto"/>
            <w:right w:val="none" w:sz="0" w:space="0" w:color="auto"/>
          </w:divBdr>
          <w:divsChild>
            <w:div w:id="1594819683">
              <w:marLeft w:val="0"/>
              <w:marRight w:val="0"/>
              <w:marTop w:val="0"/>
              <w:marBottom w:val="0"/>
              <w:divBdr>
                <w:top w:val="none" w:sz="0" w:space="0" w:color="auto"/>
                <w:left w:val="none" w:sz="0" w:space="0" w:color="auto"/>
                <w:bottom w:val="none" w:sz="0" w:space="0" w:color="auto"/>
                <w:right w:val="none" w:sz="0" w:space="0" w:color="auto"/>
              </w:divBdr>
              <w:divsChild>
                <w:div w:id="1823496789">
                  <w:marLeft w:val="0"/>
                  <w:marRight w:val="0"/>
                  <w:marTop w:val="0"/>
                  <w:marBottom w:val="0"/>
                  <w:divBdr>
                    <w:top w:val="none" w:sz="0" w:space="0" w:color="auto"/>
                    <w:left w:val="none" w:sz="0" w:space="0" w:color="auto"/>
                    <w:bottom w:val="none" w:sz="0" w:space="0" w:color="auto"/>
                    <w:right w:val="none" w:sz="0" w:space="0" w:color="auto"/>
                  </w:divBdr>
                </w:div>
                <w:div w:id="5735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232">
          <w:marLeft w:val="0"/>
          <w:marRight w:val="0"/>
          <w:marTop w:val="0"/>
          <w:marBottom w:val="0"/>
          <w:divBdr>
            <w:top w:val="none" w:sz="0" w:space="0" w:color="auto"/>
            <w:left w:val="none" w:sz="0" w:space="0" w:color="auto"/>
            <w:bottom w:val="none" w:sz="0" w:space="0" w:color="auto"/>
            <w:right w:val="none" w:sz="0" w:space="0" w:color="auto"/>
          </w:divBdr>
          <w:divsChild>
            <w:div w:id="1661152913">
              <w:marLeft w:val="4410"/>
              <w:marRight w:val="0"/>
              <w:marTop w:val="0"/>
              <w:marBottom w:val="0"/>
              <w:divBdr>
                <w:top w:val="none" w:sz="0" w:space="0" w:color="auto"/>
                <w:left w:val="none" w:sz="0" w:space="0" w:color="auto"/>
                <w:bottom w:val="none" w:sz="0" w:space="0" w:color="auto"/>
                <w:right w:val="none" w:sz="0" w:space="0" w:color="auto"/>
              </w:divBdr>
            </w:div>
          </w:divsChild>
        </w:div>
        <w:div w:id="692343577">
          <w:marLeft w:val="0"/>
          <w:marRight w:val="0"/>
          <w:marTop w:val="0"/>
          <w:marBottom w:val="0"/>
          <w:divBdr>
            <w:top w:val="none" w:sz="0" w:space="0" w:color="auto"/>
            <w:left w:val="none" w:sz="0" w:space="0" w:color="auto"/>
            <w:bottom w:val="none" w:sz="0" w:space="0" w:color="auto"/>
            <w:right w:val="none" w:sz="0" w:space="0" w:color="auto"/>
          </w:divBdr>
          <w:divsChild>
            <w:div w:id="1361129363">
              <w:marLeft w:val="0"/>
              <w:marRight w:val="0"/>
              <w:marTop w:val="0"/>
              <w:marBottom w:val="0"/>
              <w:divBdr>
                <w:top w:val="none" w:sz="0" w:space="0" w:color="auto"/>
                <w:left w:val="none" w:sz="0" w:space="0" w:color="auto"/>
                <w:bottom w:val="none" w:sz="0" w:space="0" w:color="auto"/>
                <w:right w:val="none" w:sz="0" w:space="0" w:color="auto"/>
              </w:divBdr>
              <w:divsChild>
                <w:div w:id="286086078">
                  <w:marLeft w:val="0"/>
                  <w:marRight w:val="0"/>
                  <w:marTop w:val="0"/>
                  <w:marBottom w:val="0"/>
                  <w:divBdr>
                    <w:top w:val="none" w:sz="0" w:space="0" w:color="auto"/>
                    <w:left w:val="none" w:sz="0" w:space="0" w:color="auto"/>
                    <w:bottom w:val="none" w:sz="0" w:space="0" w:color="auto"/>
                    <w:right w:val="none" w:sz="0" w:space="0" w:color="auto"/>
                  </w:divBdr>
                </w:div>
                <w:div w:id="8458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37315">
          <w:marLeft w:val="0"/>
          <w:marRight w:val="0"/>
          <w:marTop w:val="0"/>
          <w:marBottom w:val="0"/>
          <w:divBdr>
            <w:top w:val="none" w:sz="0" w:space="0" w:color="auto"/>
            <w:left w:val="none" w:sz="0" w:space="0" w:color="auto"/>
            <w:bottom w:val="none" w:sz="0" w:space="0" w:color="auto"/>
            <w:right w:val="none" w:sz="0" w:space="0" w:color="auto"/>
          </w:divBdr>
          <w:divsChild>
            <w:div w:id="210845947">
              <w:marLeft w:val="4410"/>
              <w:marRight w:val="0"/>
              <w:marTop w:val="0"/>
              <w:marBottom w:val="0"/>
              <w:divBdr>
                <w:top w:val="none" w:sz="0" w:space="0" w:color="auto"/>
                <w:left w:val="none" w:sz="0" w:space="0" w:color="auto"/>
                <w:bottom w:val="none" w:sz="0" w:space="0" w:color="auto"/>
                <w:right w:val="none" w:sz="0" w:space="0" w:color="auto"/>
              </w:divBdr>
            </w:div>
          </w:divsChild>
        </w:div>
      </w:divsChild>
    </w:div>
    <w:div w:id="1486554663">
      <w:bodyDiv w:val="1"/>
      <w:marLeft w:val="0"/>
      <w:marRight w:val="0"/>
      <w:marTop w:val="0"/>
      <w:marBottom w:val="0"/>
      <w:divBdr>
        <w:top w:val="none" w:sz="0" w:space="0" w:color="auto"/>
        <w:left w:val="none" w:sz="0" w:space="0" w:color="auto"/>
        <w:bottom w:val="none" w:sz="0" w:space="0" w:color="auto"/>
        <w:right w:val="none" w:sz="0" w:space="0" w:color="auto"/>
      </w:divBdr>
      <w:divsChild>
        <w:div w:id="1504786010">
          <w:marLeft w:val="0"/>
          <w:marRight w:val="0"/>
          <w:marTop w:val="0"/>
          <w:marBottom w:val="0"/>
          <w:divBdr>
            <w:top w:val="none" w:sz="0" w:space="0" w:color="auto"/>
            <w:left w:val="none" w:sz="0" w:space="0" w:color="auto"/>
            <w:bottom w:val="none" w:sz="0" w:space="0" w:color="auto"/>
            <w:right w:val="none" w:sz="0" w:space="0" w:color="auto"/>
          </w:divBdr>
          <w:divsChild>
            <w:div w:id="1420368390">
              <w:marLeft w:val="4410"/>
              <w:marRight w:val="0"/>
              <w:marTop w:val="0"/>
              <w:marBottom w:val="0"/>
              <w:divBdr>
                <w:top w:val="none" w:sz="0" w:space="0" w:color="auto"/>
                <w:left w:val="none" w:sz="0" w:space="0" w:color="auto"/>
                <w:bottom w:val="none" w:sz="0" w:space="0" w:color="auto"/>
                <w:right w:val="none" w:sz="0" w:space="0" w:color="auto"/>
              </w:divBdr>
              <w:divsChild>
                <w:div w:id="1437214735">
                  <w:marLeft w:val="0"/>
                  <w:marRight w:val="0"/>
                  <w:marTop w:val="0"/>
                  <w:marBottom w:val="0"/>
                  <w:divBdr>
                    <w:top w:val="none" w:sz="0" w:space="0" w:color="auto"/>
                    <w:left w:val="none" w:sz="0" w:space="0" w:color="auto"/>
                    <w:bottom w:val="none" w:sz="0" w:space="0" w:color="auto"/>
                    <w:right w:val="none" w:sz="0" w:space="0" w:color="auto"/>
                  </w:divBdr>
                  <w:divsChild>
                    <w:div w:id="231089562">
                      <w:marLeft w:val="0"/>
                      <w:marRight w:val="0"/>
                      <w:marTop w:val="0"/>
                      <w:marBottom w:val="0"/>
                      <w:divBdr>
                        <w:top w:val="none" w:sz="0" w:space="0" w:color="auto"/>
                        <w:left w:val="none" w:sz="0" w:space="0" w:color="auto"/>
                        <w:bottom w:val="none" w:sz="0" w:space="0" w:color="auto"/>
                        <w:right w:val="none" w:sz="0" w:space="0" w:color="auto"/>
                      </w:divBdr>
                      <w:divsChild>
                        <w:div w:id="839661549">
                          <w:marLeft w:val="-15"/>
                          <w:marRight w:val="-15"/>
                          <w:marTop w:val="0"/>
                          <w:marBottom w:val="0"/>
                          <w:divBdr>
                            <w:top w:val="none" w:sz="0" w:space="0" w:color="auto"/>
                            <w:left w:val="none" w:sz="0" w:space="0" w:color="auto"/>
                            <w:bottom w:val="none" w:sz="0" w:space="0" w:color="auto"/>
                            <w:right w:val="none" w:sz="0" w:space="0" w:color="auto"/>
                          </w:divBdr>
                        </w:div>
                      </w:divsChild>
                    </w:div>
                    <w:div w:id="684356982">
                      <w:marLeft w:val="0"/>
                      <w:marRight w:val="0"/>
                      <w:marTop w:val="0"/>
                      <w:marBottom w:val="0"/>
                      <w:divBdr>
                        <w:top w:val="none" w:sz="0" w:space="0" w:color="auto"/>
                        <w:left w:val="none" w:sz="0" w:space="0" w:color="auto"/>
                        <w:bottom w:val="none" w:sz="0" w:space="0" w:color="auto"/>
                        <w:right w:val="none" w:sz="0" w:space="0" w:color="auto"/>
                      </w:divBdr>
                      <w:divsChild>
                        <w:div w:id="6161851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3532464">
              <w:marLeft w:val="0"/>
              <w:marRight w:val="0"/>
              <w:marTop w:val="0"/>
              <w:marBottom w:val="0"/>
              <w:divBdr>
                <w:top w:val="none" w:sz="0" w:space="0" w:color="auto"/>
                <w:left w:val="none" w:sz="0" w:space="0" w:color="auto"/>
                <w:bottom w:val="none" w:sz="0" w:space="0" w:color="auto"/>
                <w:right w:val="none" w:sz="0" w:space="0" w:color="auto"/>
              </w:divBdr>
            </w:div>
            <w:div w:id="471407847">
              <w:marLeft w:val="0"/>
              <w:marRight w:val="0"/>
              <w:marTop w:val="0"/>
              <w:marBottom w:val="0"/>
              <w:divBdr>
                <w:top w:val="none" w:sz="0" w:space="0" w:color="auto"/>
                <w:left w:val="none" w:sz="0" w:space="0" w:color="auto"/>
                <w:bottom w:val="none" w:sz="0" w:space="0" w:color="auto"/>
                <w:right w:val="none" w:sz="0" w:space="0" w:color="auto"/>
              </w:divBdr>
              <w:divsChild>
                <w:div w:id="1446656845">
                  <w:marLeft w:val="0"/>
                  <w:marRight w:val="0"/>
                  <w:marTop w:val="0"/>
                  <w:marBottom w:val="0"/>
                  <w:divBdr>
                    <w:top w:val="none" w:sz="0" w:space="0" w:color="auto"/>
                    <w:left w:val="none" w:sz="0" w:space="0" w:color="auto"/>
                    <w:bottom w:val="none" w:sz="0" w:space="0" w:color="auto"/>
                    <w:right w:val="none" w:sz="0" w:space="0" w:color="auto"/>
                  </w:divBdr>
                  <w:divsChild>
                    <w:div w:id="1251542418">
                      <w:marLeft w:val="0"/>
                      <w:marRight w:val="0"/>
                      <w:marTop w:val="0"/>
                      <w:marBottom w:val="0"/>
                      <w:divBdr>
                        <w:top w:val="none" w:sz="0" w:space="0" w:color="auto"/>
                        <w:left w:val="none" w:sz="0" w:space="0" w:color="auto"/>
                        <w:bottom w:val="none" w:sz="0" w:space="0" w:color="auto"/>
                        <w:right w:val="none" w:sz="0" w:space="0" w:color="auto"/>
                      </w:divBdr>
                      <w:divsChild>
                        <w:div w:id="2059933025">
                          <w:marLeft w:val="0"/>
                          <w:marRight w:val="0"/>
                          <w:marTop w:val="0"/>
                          <w:marBottom w:val="0"/>
                          <w:divBdr>
                            <w:top w:val="none" w:sz="0" w:space="0" w:color="auto"/>
                            <w:left w:val="none" w:sz="0" w:space="0" w:color="auto"/>
                            <w:bottom w:val="none" w:sz="0" w:space="0" w:color="auto"/>
                            <w:right w:val="none" w:sz="0" w:space="0" w:color="auto"/>
                          </w:divBdr>
                        </w:div>
                      </w:divsChild>
                    </w:div>
                    <w:div w:id="38089567">
                      <w:marLeft w:val="0"/>
                      <w:marRight w:val="0"/>
                      <w:marTop w:val="0"/>
                      <w:marBottom w:val="0"/>
                      <w:divBdr>
                        <w:top w:val="none" w:sz="0" w:space="0" w:color="auto"/>
                        <w:left w:val="none" w:sz="0" w:space="0" w:color="auto"/>
                        <w:bottom w:val="none" w:sz="0" w:space="0" w:color="auto"/>
                        <w:right w:val="none" w:sz="0" w:space="0" w:color="auto"/>
                      </w:divBdr>
                      <w:divsChild>
                        <w:div w:id="56634568">
                          <w:marLeft w:val="0"/>
                          <w:marRight w:val="0"/>
                          <w:marTop w:val="0"/>
                          <w:marBottom w:val="0"/>
                          <w:divBdr>
                            <w:top w:val="none" w:sz="0" w:space="0" w:color="auto"/>
                            <w:left w:val="none" w:sz="0" w:space="0" w:color="auto"/>
                            <w:bottom w:val="none" w:sz="0" w:space="0" w:color="auto"/>
                            <w:right w:val="none" w:sz="0" w:space="0" w:color="auto"/>
                          </w:divBdr>
                        </w:div>
                      </w:divsChild>
                    </w:div>
                    <w:div w:id="1583101670">
                      <w:marLeft w:val="0"/>
                      <w:marRight w:val="0"/>
                      <w:marTop w:val="0"/>
                      <w:marBottom w:val="0"/>
                      <w:divBdr>
                        <w:top w:val="none" w:sz="0" w:space="0" w:color="auto"/>
                        <w:left w:val="none" w:sz="0" w:space="0" w:color="auto"/>
                        <w:bottom w:val="none" w:sz="0" w:space="0" w:color="auto"/>
                        <w:right w:val="none" w:sz="0" w:space="0" w:color="auto"/>
                      </w:divBdr>
                      <w:divsChild>
                        <w:div w:id="261955088">
                          <w:marLeft w:val="0"/>
                          <w:marRight w:val="0"/>
                          <w:marTop w:val="0"/>
                          <w:marBottom w:val="0"/>
                          <w:divBdr>
                            <w:top w:val="none" w:sz="0" w:space="0" w:color="auto"/>
                            <w:left w:val="none" w:sz="0" w:space="0" w:color="auto"/>
                            <w:bottom w:val="none" w:sz="0" w:space="0" w:color="auto"/>
                            <w:right w:val="none" w:sz="0" w:space="0" w:color="auto"/>
                          </w:divBdr>
                        </w:div>
                      </w:divsChild>
                    </w:div>
                    <w:div w:id="113016775">
                      <w:marLeft w:val="0"/>
                      <w:marRight w:val="0"/>
                      <w:marTop w:val="0"/>
                      <w:marBottom w:val="0"/>
                      <w:divBdr>
                        <w:top w:val="none" w:sz="0" w:space="0" w:color="auto"/>
                        <w:left w:val="none" w:sz="0" w:space="0" w:color="auto"/>
                        <w:bottom w:val="none" w:sz="0" w:space="0" w:color="auto"/>
                        <w:right w:val="none" w:sz="0" w:space="0" w:color="auto"/>
                      </w:divBdr>
                      <w:divsChild>
                        <w:div w:id="832574365">
                          <w:marLeft w:val="0"/>
                          <w:marRight w:val="0"/>
                          <w:marTop w:val="0"/>
                          <w:marBottom w:val="0"/>
                          <w:divBdr>
                            <w:top w:val="none" w:sz="0" w:space="0" w:color="auto"/>
                            <w:left w:val="none" w:sz="0" w:space="0" w:color="auto"/>
                            <w:bottom w:val="none" w:sz="0" w:space="0" w:color="auto"/>
                            <w:right w:val="none" w:sz="0" w:space="0" w:color="auto"/>
                          </w:divBdr>
                        </w:div>
                      </w:divsChild>
                    </w:div>
                    <w:div w:id="893278083">
                      <w:marLeft w:val="0"/>
                      <w:marRight w:val="0"/>
                      <w:marTop w:val="0"/>
                      <w:marBottom w:val="0"/>
                      <w:divBdr>
                        <w:top w:val="none" w:sz="0" w:space="0" w:color="auto"/>
                        <w:left w:val="none" w:sz="0" w:space="0" w:color="auto"/>
                        <w:bottom w:val="none" w:sz="0" w:space="0" w:color="auto"/>
                        <w:right w:val="none" w:sz="0" w:space="0" w:color="auto"/>
                      </w:divBdr>
                      <w:divsChild>
                        <w:div w:id="17931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8575">
          <w:marLeft w:val="0"/>
          <w:marRight w:val="0"/>
          <w:marTop w:val="0"/>
          <w:marBottom w:val="0"/>
          <w:divBdr>
            <w:top w:val="none" w:sz="0" w:space="0" w:color="auto"/>
            <w:left w:val="none" w:sz="0" w:space="0" w:color="auto"/>
            <w:bottom w:val="none" w:sz="0" w:space="0" w:color="auto"/>
            <w:right w:val="none" w:sz="0" w:space="0" w:color="auto"/>
          </w:divBdr>
          <w:divsChild>
            <w:div w:id="1018772416">
              <w:marLeft w:val="4410"/>
              <w:marRight w:val="0"/>
              <w:marTop w:val="0"/>
              <w:marBottom w:val="0"/>
              <w:divBdr>
                <w:top w:val="none" w:sz="0" w:space="0" w:color="auto"/>
                <w:left w:val="none" w:sz="0" w:space="0" w:color="auto"/>
                <w:bottom w:val="none" w:sz="0" w:space="0" w:color="auto"/>
                <w:right w:val="none" w:sz="0" w:space="0" w:color="auto"/>
              </w:divBdr>
            </w:div>
          </w:divsChild>
        </w:div>
      </w:divsChild>
    </w:div>
    <w:div w:id="20543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couversun.com/opinion/columnists/douglas-todd-explosive-b-c-court-case-details-seven-migration-scams" TargetMode="External"/><Relationship Id="rId13" Type="http://schemas.openxmlformats.org/officeDocument/2006/relationships/hyperlink" Target="http://vancouversun.com/news/local-news/house-buyer-beware-landmark-b-c-court-ruling-will-shake-real-estate-industry" TargetMode="External"/><Relationship Id="rId18" Type="http://schemas.openxmlformats.org/officeDocument/2006/relationships/hyperlink" Target="http://vancouversun.com/opinion/columnists/douglas-todd-is-china-popping-vancouvers-housing-bubble" TargetMode="External"/><Relationship Id="rId26" Type="http://schemas.openxmlformats.org/officeDocument/2006/relationships/hyperlink" Target="http://vancouversun.com/opinion/columnists/douglas-todd-new-approaches-to-the-astronaut-phenomenon"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vancouversun.com/opinion/columnists/douglas-todd-tax-avoidance-behind-metros-disconnect-between-housing-income" TargetMode="External"/><Relationship Id="rId17" Type="http://schemas.openxmlformats.org/officeDocument/2006/relationships/hyperlink" Target="http://vancouversun.com/opinion/columnists/douglas-todd-new-approaches-to-the-astronaut-phenomenon" TargetMode="External"/><Relationship Id="rId25" Type="http://schemas.openxmlformats.org/officeDocument/2006/relationships/hyperlink" Target="http://www.courts.gov.bc.ca/jdb-txt/sc/18/00/2018BCSC0009.htm" TargetMode="External"/><Relationship Id="rId2" Type="http://schemas.openxmlformats.org/officeDocument/2006/relationships/customXml" Target="../customXml/item2.xml"/><Relationship Id="rId16" Type="http://schemas.openxmlformats.org/officeDocument/2006/relationships/hyperlink" Target="http://vancouversun.com/news/staff-blogs/mass-immigration-fraud-adversely-impacts-canadian-society" TargetMode="External"/><Relationship Id="rId20" Type="http://schemas.openxmlformats.org/officeDocument/2006/relationships/hyperlink" Target="http://vancouversun.com/news/local-news/illegally-shipping-money-from-china-into-b-c-real-estate-as-laid-out-in-b-c-court-case" TargetMode="External"/><Relationship Id="rId29" Type="http://schemas.openxmlformats.org/officeDocument/2006/relationships/hyperlink" Target="http://vancouversun.com/opinion/columnists/douglas-todd-vancouvers-housing-crisis-revealed-by-looking-to-china-australia-new-zea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ncouversun.com/opinion/columnists/chinese-legerdemain-taken-for-granted" TargetMode="External"/><Relationship Id="rId24" Type="http://schemas.openxmlformats.org/officeDocument/2006/relationships/hyperlink" Target="http://www.twitter.com/douglastodd"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dtodd@postmedia.com" TargetMode="External"/><Relationship Id="rId28" Type="http://schemas.openxmlformats.org/officeDocument/2006/relationships/hyperlink" Target="http://vancouversun.com/news/staff-blogs/the-unsettled-lives-of-wealthy-transnational-migrants" TargetMode="External"/><Relationship Id="rId10" Type="http://schemas.openxmlformats.org/officeDocument/2006/relationships/hyperlink" Target="http://www.courts.gov.bc.ca/jdb-txt/sc/18/00/2018BCSC0009.htm" TargetMode="External"/><Relationship Id="rId19" Type="http://schemas.openxmlformats.org/officeDocument/2006/relationships/hyperlink" Target="http://vancouversun.com/opinion/columnists/douglas-todd-forgotten-struggle-for-canadian-unity-leads-to-silo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vancouversun.com/opinion/columnists/douglas-todd-heres-how-to-end-migration-scams-by-the-global-rich-in-canada" TargetMode="External"/><Relationship Id="rId22" Type="http://schemas.openxmlformats.org/officeDocument/2006/relationships/hyperlink" Target="http://vancouversun.com/news/local-news/chinese-developer-took-2-68-million-cash-loan-in-richmond-coffee-shop-legal-filings-allege" TargetMode="External"/><Relationship Id="rId27" Type="http://schemas.openxmlformats.org/officeDocument/2006/relationships/hyperlink" Target="http://vancouversun.com/opinion/columnists/douglas-todd-canadas-public-guardians-have-failed-vancouverit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3" ma:contentTypeDescription="Create a new document." ma:contentTypeScope="" ma:versionID="f9d512787e41590c52af59d98a94381c">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73acf811a10bec61a0aed84c0278a709"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3C148-F72C-4BEA-B19F-5A82879A6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FDEEF-9D8D-4999-ADC5-33178A5DE40E}">
  <ds:schemaRefs>
    <ds:schemaRef ds:uri="http://schemas.microsoft.com/sharepoint/v3/contenttype/forms"/>
  </ds:schemaRefs>
</ds:datastoreItem>
</file>

<file path=customXml/itemProps3.xml><?xml version="1.0" encoding="utf-8"?>
<ds:datastoreItem xmlns:ds="http://schemas.openxmlformats.org/officeDocument/2006/customXml" ds:itemID="{BB65234C-F05C-49B6-92B8-05E10734271E}">
  <ds:schemaRefs>
    <ds:schemaRef ds:uri="afcb67da-4815-4e14-8784-a31f552bff35"/>
    <ds:schemaRef ds:uri="http://schemas.microsoft.com/office/infopath/2007/PartnerControls"/>
    <ds:schemaRef ds:uri="http://purl.org/dc/terms/"/>
    <ds:schemaRef ds:uri="http://www.w3.org/XML/1998/namespace"/>
    <ds:schemaRef ds:uri="5299a251-f7ad-4d74-b6c1-ec172df7041f"/>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1</cp:revision>
  <dcterms:created xsi:type="dcterms:W3CDTF">2020-12-07T23:47:00Z</dcterms:created>
  <dcterms:modified xsi:type="dcterms:W3CDTF">2020-12-08T00:10:00Z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