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276" w:lineRule="auto"/>
        <w:rPr>
          <w:rFonts w:ascii="Lucida Calligraphy Italic" w:cs="Lucida Calligraphy Italic" w:hAnsi="Lucida Calligraphy Italic" w:eastAsia="Lucida Calligraphy Italic"/>
          <w:sz w:val="40"/>
          <w:szCs w:val="40"/>
        </w:rPr>
      </w:pPr>
      <w:r>
        <w:rPr>
          <w:rtl w:val="0"/>
          <w:lang w:val="en-US"/>
        </w:rPr>
        <w:t xml:space="preserve">                                                       </w:t>
      </w:r>
      <w:r>
        <w:rPr>
          <w:rFonts w:ascii="Lucida Calligraphy Italic" w:hAnsi="Lucida Calligraphy Italic"/>
          <w:sz w:val="42"/>
          <w:szCs w:val="42"/>
          <w:u w:color="22313e"/>
          <w:rtl w:val="0"/>
          <w:lang w:val="en-US"/>
        </w:rPr>
        <w:t xml:space="preserve">People </w:t>
      </w:r>
      <w:r>
        <w:rPr>
          <w:rFonts w:ascii="Lucida Calligraphy Italic" w:hAnsi="Lucida Calligraphy Italic"/>
          <w:sz w:val="40"/>
          <w:szCs w:val="40"/>
          <w:rtl w:val="0"/>
          <w:lang w:val="en-US"/>
        </w:rPr>
        <w:t xml:space="preserve">Progress   </w:t>
      </w:r>
    </w:p>
    <w:p>
      <w:pPr>
        <w:pStyle w:val="Body A"/>
        <w:spacing w:line="276" w:lineRule="auto"/>
        <w:rPr>
          <w:rFonts w:ascii="Arial" w:cs="Arial" w:hAnsi="Arial" w:eastAsia="Arial"/>
          <w:b w:val="1"/>
          <w:bCs w:val="1"/>
          <w:sz w:val="23"/>
          <w:szCs w:val="23"/>
        </w:rPr>
      </w:pPr>
      <w:r>
        <w:rPr>
          <w:rFonts w:ascii="Lucida Calligraphy Italic" w:cs="Lucida Calligraphy Italic" w:hAnsi="Lucida Calligraphy Italic" w:eastAsia="Lucida Calligraphy Italic"/>
          <w:sz w:val="40"/>
          <w:szCs w:val="40"/>
        </w:rPr>
        <w:tab/>
        <w:tab/>
        <w:tab/>
        <w:tab/>
        <w:tab/>
      </w:r>
      <w:r>
        <w:rPr>
          <w:rFonts w:ascii="Lucida Calligraphy Italic" w:hAnsi="Lucida Calligraphy Italic"/>
          <w:sz w:val="40"/>
          <w:szCs w:val="40"/>
          <w:rtl w:val="0"/>
          <w:lang w:val="en-US"/>
        </w:rPr>
        <w:t xml:space="preserve">   </w:t>
      </w:r>
      <w:r>
        <w:rPr>
          <w:rFonts w:ascii="Arial" w:hAnsi="Arial"/>
          <w:b w:val="1"/>
          <w:bCs w:val="1"/>
          <w:sz w:val="23"/>
          <w:szCs w:val="23"/>
          <w:rtl w:val="0"/>
          <w:lang w:val="en-US"/>
        </w:rPr>
        <w:t>Sunday Community</w:t>
      </w:r>
    </w:p>
    <w:p>
      <w:pPr>
        <w:pStyle w:val="Default"/>
        <w:spacing w:line="276" w:lineRule="auto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3"/>
          <w:szCs w:val="23"/>
          <w:u w:val="single"/>
          <w:rtl w:val="0"/>
          <w:lang w:val="en-US"/>
        </w:rPr>
        <w:t>Jan 29, 2023</w:t>
      </w:r>
      <w:r>
        <w:rPr>
          <w:rFonts w:ascii="Arial" w:cs="Arial" w:hAnsi="Arial" w:eastAsia="Arial"/>
          <w:sz w:val="24"/>
          <w:szCs w:val="24"/>
          <w:u w:val="single"/>
        </w:rPr>
        <w:tab/>
      </w:r>
      <w:r>
        <w:rPr>
          <w:rFonts w:ascii="Arial" w:cs="Arial" w:hAnsi="Arial" w:eastAsia="Arial"/>
          <w:sz w:val="24"/>
          <w:szCs w:val="24"/>
          <w:u w:val="single"/>
        </w:rPr>
        <w:tab/>
        <w:tab/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          4th Sunday in Ordinary Time    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   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    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   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    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 xml:space="preserve">     </w:t>
      </w:r>
      <w:r>
        <w:rPr>
          <w:rFonts w:ascii="Arial" w:hAnsi="Arial"/>
          <w:sz w:val="24"/>
          <w:szCs w:val="24"/>
          <w:u w:val="single"/>
          <w:rtl w:val="0"/>
          <w:lang w:val="en-US"/>
        </w:rPr>
        <w:t>E. R. Whelan</w:t>
      </w:r>
    </w:p>
    <w:p>
      <w:pPr>
        <w:pStyle w:val="Default"/>
        <w:spacing w:line="276" w:lineRule="auto"/>
        <w:ind w:left="720" w:hanging="720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line="276" w:lineRule="auto"/>
        <w:ind w:left="720" w:hanging="72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Virtual Liturgy at 11 AM </w:t>
      </w:r>
      <w:r>
        <w:rPr>
          <w:rFonts w:ascii="Arial" w:hAnsi="Arial"/>
          <w:sz w:val="24"/>
          <w:szCs w:val="24"/>
          <w:rtl w:val="0"/>
          <w:lang w:val="en-US"/>
        </w:rPr>
        <w:t>on Zoom.</w:t>
      </w:r>
    </w:p>
    <w:p>
      <w:pPr>
        <w:pStyle w:val="Default"/>
        <w:spacing w:line="276" w:lineRule="auto"/>
        <w:ind w:left="720" w:hanging="72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Default"/>
        <w:spacing w:line="276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Thank you, Fr.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Paul </w:t>
      </w:r>
      <w:r>
        <w:rPr>
          <w:rFonts w:ascii="Arial" w:hAnsi="Arial"/>
          <w:sz w:val="24"/>
          <w:szCs w:val="24"/>
          <w:rtl w:val="0"/>
          <w:lang w:val="en-US"/>
        </w:rPr>
        <w:t>for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c</w:t>
      </w:r>
      <w:r>
        <w:rPr>
          <w:rFonts w:ascii="Arial" w:hAnsi="Arial"/>
          <w:sz w:val="24"/>
          <w:szCs w:val="24"/>
          <w:rtl w:val="0"/>
          <w:lang w:val="en-US"/>
        </w:rPr>
        <w:t xml:space="preserve">elebrating with us.  </w:t>
      </w:r>
    </w:p>
    <w:p>
      <w:pPr>
        <w:pStyle w:val="Default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line="276" w:lineRule="auto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Reflection: 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 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by Helena Burnstein</w:t>
      </w:r>
    </w:p>
    <w:p>
      <w:pPr>
        <w:pStyle w:val="Default"/>
        <w:spacing w:line="276" w:lineRule="auto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The story of the call of Samuel had a deep impact on my ten year old self. My grade five teacher in my Toronto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 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public school was a minister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’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s wife, and she told us how Samuel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 h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eard a voice calling out to him at night, 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‘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Samuel, Samuel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’</w:t>
      </w: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He finally told Eli, the temple priest, who said that the next time he heard the voice he should say, 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“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Here I am Lord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”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. That story had such a strong impact on my 10 year old self that for months I lay in my bed at night straining to hear the voice of God calling me too but, to my chagrin, I heard nothing.</w:t>
      </w: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Two weeks ago I was sharing this story with a friend. That evening, I decided to look up the readings in anticipation of preparing a reflection. I could not believe the syncronicity of learning</w:t>
      </w: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that the theme throughout the readings is that of the CALL of God upon our lives.</w:t>
      </w: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In Zephaniah we learn of the 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‘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remnant of Israel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’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“…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a people humble and lowly who shall take refuge in the name of the Lord.</w:t>
      </w: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In the letter to the Corinthians we are told, 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“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Consider your own calling, brothers and sisters. Not many of you were wise by human standards, not many were powerful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…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.but God chose the weak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…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to shame the strong.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”</w:t>
      </w: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Henri Nouwen uses today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’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s well-known gospel, the Sermon on the Mount, as a template for living the Christian life.</w:t>
      </w: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He tells us that in listening to the Voice of the Beloved, who calls us in Love, all the negative 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‘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voices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’ 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lose their power to dissuade us from responding fully. (see utube video on the Call of the Beloved)</w:t>
      </w: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We see that Jesus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’ 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relationship with God is his priority. Only then does he gather his disciples, thus building community and teaching them. Finally he 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‘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missions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’ 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them to the world: 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“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Notice the order, from Solitude to Community to Ministry.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”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.</w:t>
      </w: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I would invite us to reflect upon the story of our own call this week, for at some point 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— 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various times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—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we have said 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‘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yes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’ 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and discerned the living out of our call</w:t>
      </w:r>
      <w:r>
        <w:rPr>
          <w:rFonts w:ascii="Arial" w:hAnsi="Arial" w:hint="default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 xml:space="preserve">— </w:t>
      </w:r>
      <w:r>
        <w:rPr>
          <w:rFonts w:ascii="Arial" w:hAnsi="Arial"/>
          <w:outline w:val="0"/>
          <w:color w:val="09202f"/>
          <w:sz w:val="24"/>
          <w:szCs w:val="24"/>
          <w:u w:color="09202f"/>
          <w:shd w:val="clear" w:color="auto" w:fill="ffffff"/>
          <w:rtl w:val="0"/>
          <w:lang w:val="en-US"/>
          <w14:textFill>
            <w14:solidFill>
              <w14:srgbClr w14:val="09202F"/>
            </w14:solidFill>
          </w14:textFill>
        </w:rPr>
        <w:t>our mission to the world.</w:t>
      </w: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</w:p>
    <w:p>
      <w:pPr>
        <w:pStyle w:val="Default"/>
        <w:rPr>
          <w:rFonts w:ascii="Arial" w:cs="Arial" w:hAnsi="Arial" w:eastAsia="Arial"/>
          <w:outline w:val="0"/>
          <w:color w:val="09202f"/>
          <w:sz w:val="24"/>
          <w:szCs w:val="24"/>
          <w:u w:color="09202f"/>
          <w:shd w:val="clear" w:color="auto" w:fill="ffffff"/>
          <w:lang w:val="en-US"/>
          <w14:textFill>
            <w14:solidFill>
              <w14:srgbClr w14:val="09202F"/>
            </w14:solidFill>
          </w14:textFill>
        </w:rPr>
      </w:pPr>
    </w:p>
    <w:p>
      <w:pPr>
        <w:pStyle w:val="Defaul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Readings</w:t>
      </w:r>
      <w:r>
        <w:rPr>
          <w:rFonts w:ascii="Arial" w:hAnsi="Arial"/>
          <w:sz w:val="24"/>
          <w:szCs w:val="24"/>
          <w:rtl w:val="0"/>
          <w:lang w:val="en-US"/>
        </w:rPr>
        <w:t xml:space="preserve">: </w:t>
      </w:r>
    </w:p>
    <w:p>
      <w:pPr>
        <w:pStyle w:val="Body"/>
        <w:spacing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Jan 29:       Zeph 2:3, 3:12-13    Psalm 146          I Cor 1: 26 -31               Matthew 5:1-12</w:t>
      </w:r>
    </w:p>
    <w:p>
      <w:pPr>
        <w:pStyle w:val="Body"/>
        <w:spacing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Feb 5:        Isaiah 58:6-10          Psalm 112           I Cor 2: 1-5                    Matthew 5: 13-15</w:t>
      </w:r>
    </w:p>
    <w:p>
      <w:pPr>
        <w:pStyle w:val="Body"/>
        <w:spacing w:line="276" w:lineRule="auto"/>
        <w:rPr>
          <w:rFonts w:ascii="Helvetica Neue" w:cs="Helvetica Neue" w:hAnsi="Helvetica Neue" w:eastAsia="Helvetica Neue"/>
          <w:b w:val="1"/>
          <w:bCs w:val="1"/>
          <w:outline w:val="0"/>
          <w:color w:val="1d2228"/>
          <w:u w:color="1d2228"/>
          <w14:textFill>
            <w14:solidFill>
              <w14:srgbClr w14:val="1D2228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The Liturgy schedule for 2023 until Lent.</w:t>
      </w:r>
      <w:r>
        <w:rPr>
          <w:rFonts w:ascii="Helvetica Neue" w:hAnsi="Helvetica Neue"/>
          <w:b w:val="1"/>
          <w:bCs w:val="1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 </w:t>
      </w:r>
    </w:p>
    <w:p>
      <w:pPr>
        <w:pStyle w:val="Body"/>
        <w:shd w:val="clear" w:color="auto" w:fill="ffffff"/>
        <w:rPr>
          <w:rFonts w:ascii="Helvetica Neue" w:cs="Helvetica Neue" w:hAnsi="Helvetica Neue" w:eastAsia="Helvetica Neue"/>
          <w:outline w:val="0"/>
          <w:color w:val="1d2228"/>
          <w:u w:color="1d2228"/>
          <w:lang w:val="en-US"/>
          <w14:textFill>
            <w14:solidFill>
              <w14:srgbClr w14:val="1D2228"/>
            </w14:solidFill>
          </w14:textFill>
        </w:rPr>
      </w:pPr>
    </w:p>
    <w:p>
      <w:pPr>
        <w:pStyle w:val="Body"/>
        <w:shd w:val="clear" w:color="auto" w:fill="ffffff"/>
        <w:rPr>
          <w:rFonts w:ascii="Helvetica Neue" w:cs="Helvetica Neue" w:hAnsi="Helvetica Neue" w:eastAsia="Helvetica Neue"/>
          <w:outline w:val="0"/>
          <w:color w:val="1d2228"/>
          <w:u w:val="single" w:color="1d2228"/>
          <w14:textFill>
            <w14:solidFill>
              <w14:srgbClr w14:val="1D2228"/>
            </w14:solidFill>
          </w14:textFill>
        </w:rPr>
      </w:pPr>
      <w:r>
        <w:rPr>
          <w:rFonts w:ascii="Helvetica Neue" w:hAnsi="Helvetica Neue"/>
          <w:outline w:val="0"/>
          <w:color w:val="1d2228"/>
          <w:u w:val="single" w:color="1d2228"/>
          <w:rtl w:val="0"/>
          <w:lang w:val="en-US"/>
          <w14:textFill>
            <w14:solidFill>
              <w14:srgbClr w14:val="1D2228"/>
            </w14:solidFill>
          </w14:textFill>
        </w:rPr>
        <w:t>Date</w:t>
      </w:r>
      <w:r>
        <w:rPr>
          <w:rFonts w:ascii="Helvetica Neue" w:hAnsi="Helvetica Neue" w:hint="default"/>
          <w:outline w:val="0"/>
          <w:color w:val="1d2228"/>
          <w:u w:val="single"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                 </w:t>
        <w:tab/>
        <w:tab/>
      </w:r>
      <w:r>
        <w:rPr>
          <w:rFonts w:ascii="Helvetica Neue" w:hAnsi="Helvetica Neue"/>
          <w:outline w:val="0"/>
          <w:color w:val="1d2228"/>
          <w:u w:val="single" w:color="1d2228"/>
          <w:rtl w:val="0"/>
          <w:lang w:val="en-US"/>
          <w14:textFill>
            <w14:solidFill>
              <w14:srgbClr w14:val="1D2228"/>
            </w14:solidFill>
          </w14:textFill>
        </w:rPr>
        <w:t>Planner(s)</w:t>
      </w:r>
      <w:r>
        <w:rPr>
          <w:rFonts w:ascii="Helvetica Neue" w:hAnsi="Helvetica Neue" w:hint="default"/>
          <w:outline w:val="0"/>
          <w:color w:val="1d2228"/>
          <w:u w:val="single"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                                           </w:t>
      </w:r>
      <w:r>
        <w:rPr>
          <w:rFonts w:ascii="Helvetica Neue" w:hAnsi="Helvetica Neue"/>
          <w:outline w:val="0"/>
          <w:color w:val="1d2228"/>
          <w:u w:val="single"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   </w:t>
      </w:r>
      <w:r>
        <w:rPr>
          <w:rFonts w:ascii="Helvetica Neue" w:hAnsi="Helvetica Neue"/>
          <w:outline w:val="0"/>
          <w:color w:val="1d2228"/>
          <w:u w:val="single" w:color="1d2228"/>
          <w:rtl w:val="0"/>
          <w:lang w:val="en-US"/>
          <w14:textFill>
            <w14:solidFill>
              <w14:srgbClr w14:val="1D2228"/>
            </w14:solidFill>
          </w14:textFill>
        </w:rPr>
        <w:t>Priest</w:t>
        <w:tab/>
        <w:tab/>
        <w:t xml:space="preserve"> </w:t>
      </w:r>
    </w:p>
    <w:p>
      <w:pPr>
        <w:pStyle w:val="Body"/>
        <w:shd w:val="clear" w:color="auto" w:fill="ffffff"/>
        <w:rPr>
          <w:rFonts w:ascii="Helvetica Neue" w:cs="Helvetica Neue" w:hAnsi="Helvetica Neue" w:eastAsia="Helvetica Neue"/>
          <w:outline w:val="0"/>
          <w:color w:val="1d2228"/>
          <w:u w:color="1d2228"/>
          <w:lang w:val="en-US"/>
          <w14:textFill>
            <w14:solidFill>
              <w14:srgbClr w14:val="1D2228"/>
            </w14:solidFill>
          </w14:textFill>
        </w:rPr>
      </w:pP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       </w:t>
      </w:r>
    </w:p>
    <w:p>
      <w:pPr>
        <w:pStyle w:val="Body"/>
        <w:shd w:val="clear" w:color="auto" w:fill="ffffff"/>
        <w:rPr>
          <w:rFonts w:ascii="Helvetica Neue" w:cs="Helvetica Neue" w:hAnsi="Helvetica Neue" w:eastAsia="Helvetica Neue"/>
          <w:outline w:val="0"/>
          <w:color w:val="1d2228"/>
          <w:u w:color="1d2228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Jan 22</w:t>
      </w: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              </w:t>
        <w:tab/>
        <w:tab/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Lee Piepgrass</w:t>
      </w: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                                       </w:t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Fr. Prakash Lohale</w:t>
      </w:r>
    </w:p>
    <w:p>
      <w:pPr>
        <w:pStyle w:val="Body"/>
        <w:shd w:val="clear" w:color="auto" w:fill="ffffff"/>
        <w:rPr>
          <w:rFonts w:ascii="Helvetica Neue" w:cs="Helvetica Neue" w:hAnsi="Helvetica Neue" w:eastAsia="Helvetica Neue"/>
          <w:outline w:val="0"/>
          <w:color w:val="1d2228"/>
          <w:u w:color="1d2228"/>
          <w:lang w:val="en-US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Jan 29</w:t>
      </w: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               </w:t>
        <w:tab/>
        <w:tab/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Helena Burnstein</w:t>
      </w: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 </w:t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&amp; Martha Crean</w:t>
      </w: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        </w:t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Fr. Paul McAuley </w:t>
      </w:r>
    </w:p>
    <w:p>
      <w:pPr>
        <w:pStyle w:val="Body"/>
        <w:shd w:val="clear" w:color="auto" w:fill="ffffff"/>
        <w:rPr>
          <w:rFonts w:ascii="Helvetica Neue" w:cs="Helvetica Neue" w:hAnsi="Helvetica Neue" w:eastAsia="Helvetica Neue"/>
          <w:outline w:val="0"/>
          <w:color w:val="1d2228"/>
          <w:u w:color="1d2228"/>
          <w:lang w:val="en-US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Feb 5</w:t>
      </w: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                </w:t>
        <w:tab/>
        <w:tab/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Lindsay &amp; Bill Watson</w:t>
      </w: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                           </w:t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Fr. </w:t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Jack Costello</w:t>
      </w:r>
    </w:p>
    <w:p>
      <w:pPr>
        <w:pStyle w:val="Body"/>
        <w:shd w:val="clear" w:color="auto" w:fill="ffffff"/>
        <w:rPr>
          <w:rFonts w:ascii="Helvetica Neue" w:cs="Helvetica Neue" w:hAnsi="Helvetica Neue" w:eastAsia="Helvetica Neue"/>
          <w:outline w:val="0"/>
          <w:color w:val="1d2228"/>
          <w:u w:color="1d2228"/>
          <w14:textFill>
            <w14:solidFill>
              <w14:srgbClr w14:val="1D2228"/>
            </w14:solidFill>
          </w14:textFill>
        </w:rPr>
      </w:pPr>
      <w:r>
        <w:rPr>
          <w:rFonts w:ascii="Arial" w:hAnsi="Arial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Feb 12</w:t>
      </w: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                               </w:t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Maryanne S-J &amp; Roberto J</w:t>
      </w: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                   </w:t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Fr. Paul McAuley</w:t>
      </w:r>
    </w:p>
    <w:p>
      <w:pPr>
        <w:pStyle w:val="Body"/>
        <w:shd w:val="clear" w:color="auto" w:fill="ffffff"/>
        <w:rPr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Feb 19</w:t>
      </w: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              </w:t>
        <w:tab/>
        <w:tab/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Elizabeth Whelan</w:t>
      </w:r>
      <w:r>
        <w:rPr>
          <w:rFonts w:ascii="Helvetica Neue" w:hAnsi="Helvetica Neue" w:hint="default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 xml:space="preserve">                                   </w:t>
      </w:r>
      <w:r>
        <w:rPr>
          <w:rFonts w:ascii="Helvetica Neue" w:hAnsi="Helvetica Neue"/>
          <w:outline w:val="0"/>
          <w:color w:val="1d2228"/>
          <w:u w:color="1d2228"/>
          <w:rtl w:val="0"/>
          <w:lang w:val="en-US"/>
          <w14:textFill>
            <w14:solidFill>
              <w14:srgbClr w14:val="1D2228"/>
            </w14:solidFill>
          </w14:textFill>
        </w:rPr>
        <w:t>Fr. Prakash Lohale</w:t>
      </w:r>
    </w:p>
    <w:p>
      <w:pPr>
        <w:pStyle w:val="Body"/>
        <w:rPr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</w:pP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This schedule, as always, is flexible. Planners, feel free to switch if you cannot do a liturgy on the scheduled date. Just be sure to tell the People Progress Reporter, so that we all know.</w:t>
      </w:r>
    </w:p>
    <w:p>
      <w:pPr>
        <w:pStyle w:val="Body C"/>
        <w:spacing w:line="276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At the moment, all liturgies will be on Zoom.</w:t>
      </w:r>
    </w:p>
    <w:p>
      <w:pPr>
        <w:pStyle w:val="Body C"/>
        <w:spacing w:line="276" w:lineRule="auto"/>
        <w:rPr>
          <w:rFonts w:ascii="Arial" w:cs="Arial" w:hAnsi="Arial" w:eastAsia="Arial"/>
          <w:lang w:val="en-US"/>
        </w:rPr>
      </w:pPr>
    </w:p>
    <w:p>
      <w:pPr>
        <w:pStyle w:val="Body C"/>
        <w:spacing w:line="276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For the</w:t>
      </w:r>
      <w:r>
        <w:rPr>
          <w:rFonts w:ascii="Arial" w:hAnsi="Arial"/>
          <w:b w:val="1"/>
          <w:bCs w:val="1"/>
          <w:rtl w:val="0"/>
          <w:lang w:val="en-US"/>
        </w:rPr>
        <w:t xml:space="preserve"> Lenten and Easter liturgies</w:t>
      </w:r>
      <w:r>
        <w:rPr>
          <w:rFonts w:ascii="Arial" w:hAnsi="Arial"/>
          <w:rtl w:val="0"/>
          <w:lang w:val="en-US"/>
        </w:rPr>
        <w:t>, we will again request volunteer coordinators. Watch for emails, in early February, from the Lenten Convenors Sharon McCarthy and Maria di Paolo!</w:t>
      </w: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 C A"/>
        <w:spacing w:line="276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People Progress Schedule</w:t>
      </w:r>
    </w:p>
    <w:p>
      <w:pPr>
        <w:pStyle w:val="Body"/>
        <w:shd w:val="clear" w:color="auto" w:fill="ffffff"/>
        <w:spacing w:line="276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rtl w:val="0"/>
          <w:lang w:val="en-US"/>
        </w:rPr>
        <w:t xml:space="preserve">January:      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Elizabeth Whelan</w:t>
      </w:r>
      <w:r>
        <w:rPr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February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    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John MacMillan</w:t>
      </w:r>
      <w:r>
        <w:rPr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March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    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Maryan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-6272525</wp:posOffset>
            </wp:positionH>
            <wp:positionV relativeFrom="page">
              <wp:posOffset>3615168</wp:posOffset>
            </wp:positionV>
            <wp:extent cx="3144742" cy="5454295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144742" cy="54542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 S-J and Roberto J</w:t>
      </w:r>
      <w:r>
        <w:rPr>
          <w:rFonts w:ascii="Arial" w:cs="Arial" w:hAnsi="Arial" w:eastAsia="Arial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Arial" w:hAnsi="Arial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April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  <w:r>
        <w:rPr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ab/>
        <w:t xml:space="preserve">         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Mary Lou Jorgensen-Bacher</w:t>
      </w:r>
    </w:p>
    <w:p>
      <w:pPr>
        <w:pStyle w:val="Body"/>
        <w:shd w:val="clear" w:color="auto" w:fill="ffffff"/>
        <w:spacing w:line="276" w:lineRule="auto"/>
        <w:rPr>
          <w:rFonts w:ascii="Arial" w:cs="Arial" w:hAnsi="Arial" w:eastAsia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"/>
        <w:shd w:val="clear" w:color="auto" w:fill="ffffff"/>
        <w:spacing w:line="276" w:lineRule="auto"/>
        <w:rPr>
          <w:rFonts w:ascii="Lucida Calligraphy Italic" w:cs="Lucida Calligraphy Italic" w:hAnsi="Lucida Calligraphy Italic" w:eastAsia="Lucida Calligraphy Italic"/>
          <w:outline w:val="0"/>
          <w:color w:val="1a1a1a"/>
          <w:sz w:val="28"/>
          <w:szCs w:val="28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Lucida Calligraphy Italic" w:hAnsi="Lucida Calligraphy Italic"/>
          <w:outline w:val="0"/>
          <w:color w:val="1a1a1a"/>
          <w:sz w:val="28"/>
          <w:szCs w:val="28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Announcements</w:t>
      </w:r>
      <w:r>
        <w:rPr>
          <w:rFonts w:ascii="Lucida Calligraphy Italic" w:hAnsi="Lucida Calligraphy Italic"/>
          <w:outline w:val="0"/>
          <w:color w:val="1a1a1a"/>
          <w:sz w:val="28"/>
          <w:szCs w:val="28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:</w:t>
      </w:r>
    </w:p>
    <w:p>
      <w:pPr>
        <w:pStyle w:val="Body"/>
        <w:shd w:val="clear" w:color="auto" w:fill="ffffff"/>
        <w:spacing w:line="276" w:lineRule="auto"/>
        <w:rPr>
          <w:rFonts w:ascii="Arial" w:cs="Arial" w:hAnsi="Arial" w:eastAsia="Arial"/>
          <w:outline w:val="0"/>
          <w:color w:val="1a1a1a"/>
          <w:u w:color="1a1a1a"/>
          <w:shd w:val="clear" w:color="auto" w:fill="ffffff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a1a1a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Lent:</w:t>
      </w:r>
      <w:r>
        <w:rPr>
          <w:rFonts w:ascii="Arial" w:hAnsi="Arial"/>
          <w:outline w:val="0"/>
          <w:color w:val="1a1a1a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 xml:space="preserve"> Lent is fast approaching. As mentioned above, although there wil be no gathering of volunteers to choose a theme, we will still honour the S C tradition, and ask for volunteer planners/coordinators. Please consider our request and volunteer. Lenten liturgies are just like regular Sunday liturgies, and an outline is re-printed weekly in People Progress. We will also be asking for volunteers for the Passion/Palm Sunday and Easter Sunday liturgies, simplified for the Zoom format. </w:t>
      </w:r>
    </w:p>
    <w:p>
      <w:pPr>
        <w:pStyle w:val="Body"/>
        <w:shd w:val="clear" w:color="auto" w:fill="ffffff"/>
        <w:spacing w:line="276" w:lineRule="auto"/>
        <w:rPr>
          <w:rFonts w:ascii="Arial" w:cs="Arial" w:hAnsi="Arial" w:eastAsia="Arial"/>
          <w:u w:val="single"/>
        </w:rPr>
      </w:pPr>
      <w:r>
        <w:rPr>
          <w:rFonts w:ascii="Arial" w:hAnsi="Arial"/>
          <w:outline w:val="0"/>
          <w:color w:val="1a1a1a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Thank you volunteers, and big thanks to Convenors, Sharon McCarthy, and Maria di Paolo!</w:t>
      </w:r>
    </w:p>
    <w:p>
      <w:pPr>
        <w:pStyle w:val="Default"/>
        <w:bidi w:val="0"/>
        <w:spacing w:line="276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val="single"/>
          <w:rtl w:val="0"/>
        </w:rPr>
      </w:pPr>
    </w:p>
    <w:p>
      <w:pPr>
        <w:pStyle w:val="Default"/>
        <w:bidi w:val="0"/>
        <w:spacing w:line="276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Egg cartons</w:t>
      </w:r>
      <w:r>
        <w:rPr>
          <w:rFonts w:ascii="Arial" w:hAnsi="Arial"/>
          <w:sz w:val="24"/>
          <w:szCs w:val="24"/>
          <w:rtl w:val="0"/>
          <w:lang w:val="en-US"/>
        </w:rPr>
        <w:t>: Please continue to save your empty egg cartons for Elizabeth Stocking. She welcomes ca</w:t>
      </w:r>
      <w:r>
        <w:rPr>
          <w:rFonts w:ascii="Arial" w:hAnsi="Arial"/>
          <w:sz w:val="24"/>
          <w:szCs w:val="24"/>
          <w:rtl w:val="0"/>
          <w:lang w:val="en-US"/>
        </w:rPr>
        <w:t>rtons and flats; you can deliver them to Elizabeth Whelan, and Elizabeth Stocking will pick them up. She thanks everyone who has contributed them</w:t>
      </w:r>
      <w:r>
        <w:rPr>
          <w:rFonts w:ascii="Arial" w:hAnsi="Arial"/>
          <w:sz w:val="24"/>
          <w:szCs w:val="24"/>
          <w:rtl w:val="0"/>
          <w:lang w:val="en-US"/>
        </w:rPr>
        <w:t>, and has shared the recent 'collection' with two neighbouring farmers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in need.</w:t>
      </w:r>
    </w:p>
    <w:p>
      <w:pPr>
        <w:pStyle w:val="Default"/>
        <w:bidi w:val="0"/>
        <w:spacing w:line="276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u w:color="222222"/>
          <w:rtl w:val="0"/>
          <w:lang w:val="en-US"/>
        </w:rPr>
        <w:t xml:space="preserve">   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  </w:t>
      </w:r>
    </w:p>
    <w:p>
      <w:pPr>
        <w:pStyle w:val="Body B"/>
        <w:widowControl w:val="0"/>
        <w:spacing w:after="160"/>
        <w:rPr>
          <w:rFonts w:ascii="Calibri" w:cs="Calibri" w:hAnsi="Calibri" w:eastAsia="Calibri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January Birthdays: Happy Birthday to</w:t>
      </w:r>
    </w:p>
    <w:p>
      <w:pPr>
        <w:pStyle w:val="Body"/>
        <w:spacing w:after="160" w:line="259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8 </w:t>
      </w: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Fonts w:ascii="Arial" w:hAnsi="Arial"/>
          <w:sz w:val="22"/>
          <w:szCs w:val="22"/>
          <w:rtl w:val="0"/>
          <w:lang w:val="da-DK"/>
        </w:rPr>
        <w:t>Susan Morgan</w:t>
      </w:r>
    </w:p>
    <w:p>
      <w:pPr>
        <w:pStyle w:val="Body"/>
        <w:spacing w:after="160" w:line="259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9 </w:t>
      </w: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Carolyn Scandiffio</w:t>
      </w:r>
    </w:p>
    <w:p>
      <w:pPr>
        <w:pStyle w:val="Body"/>
        <w:spacing w:after="160" w:line="259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nl-NL"/>
        </w:rPr>
        <w:t>15 Bernard Joseph McKeever</w:t>
      </w:r>
    </w:p>
    <w:p>
      <w:pPr>
        <w:pStyle w:val="Body"/>
        <w:spacing w:after="160" w:line="259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nl-NL"/>
        </w:rPr>
        <w:t>16 Evan Moncrieff</w:t>
      </w:r>
    </w:p>
    <w:p>
      <w:pPr>
        <w:pStyle w:val="Body"/>
        <w:spacing w:after="160" w:line="259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20 Carole Giangrande</w:t>
      </w:r>
    </w:p>
    <w:p>
      <w:pPr>
        <w:pStyle w:val="Body"/>
        <w:spacing w:after="160" w:line="259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21 Jack Murphy</w:t>
      </w:r>
    </w:p>
    <w:p>
      <w:pPr>
        <w:pStyle w:val="Body"/>
        <w:spacing w:after="160" w:line="259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25 Maryanne Stone-Jimenez</w:t>
      </w:r>
    </w:p>
    <w:p>
      <w:pPr>
        <w:pStyle w:val="Body"/>
        <w:spacing w:after="160" w:line="259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28 Jacqueline Vonbun</w:t>
      </w:r>
    </w:p>
    <w:p>
      <w:pPr>
        <w:pStyle w:val="Body"/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                                                                                                   </w:t>
      </w:r>
    </w:p>
    <w:p>
      <w:pPr>
        <w:pStyle w:val="Body B"/>
        <w:spacing w:after="160" w:line="276" w:lineRule="auto"/>
        <w:rPr>
          <w:rFonts w:ascii="Arial" w:cs="Arial" w:hAnsi="Arial" w:eastAsia="Arial"/>
        </w:rPr>
      </w:pPr>
    </w:p>
    <w:p>
      <w:pPr>
        <w:pStyle w:val="Body B"/>
        <w:spacing w:after="160" w:line="276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en-US"/>
        </w:rPr>
        <w:t>Re-printed weekly for reference:</w:t>
      </w:r>
    </w:p>
    <w:p>
      <w:pPr>
        <w:pStyle w:val="Body B A"/>
        <w:shd w:val="clear" w:color="auto" w:fill="ffffff"/>
        <w:spacing w:line="276" w:lineRule="auto"/>
        <w:ind w:right="55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Duties of liturgy planners for virtual masses:</w:t>
      </w:r>
    </w:p>
    <w:p>
      <w:pPr>
        <w:pStyle w:val="Body B A A"/>
        <w:spacing w:line="276" w:lineRule="auto"/>
        <w:rPr>
          <w:rFonts w:ascii="Arial" w:cs="Arial" w:hAnsi="Arial" w:eastAsia="Arial"/>
        </w:rPr>
      </w:pPr>
    </w:p>
    <w:p>
      <w:pPr>
        <w:pStyle w:val="Body B A A"/>
        <w:spacing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Early in the week before the liturgy:</w:t>
      </w:r>
    </w:p>
    <w:p>
      <w:pPr>
        <w:pStyle w:val="Body C A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Call or email the priest to confirm Sunday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liturgy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(contact info will be provided).</w:t>
      </w:r>
    </w:p>
    <w:p>
      <w:pPr>
        <w:pStyle w:val="Body C A"/>
        <w:numPr>
          <w:ilvl w:val="0"/>
          <w:numId w:val="3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Prepare or find a Reflection and send it to the People Progress reporter by Thursday. Please notify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the People Progress reporter early in the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week if you cannot do a Reflection.</w:t>
      </w:r>
    </w:p>
    <w:p>
      <w:pPr>
        <w:pStyle w:val="Body C A"/>
        <w:numPr>
          <w:ilvl w:val="0"/>
          <w:numId w:val="3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Select readers for the 1st and 2nd readings</w:t>
      </w:r>
      <w:r>
        <w:rPr>
          <w:rFonts w:ascii="Arial" w:hAnsi="Arial"/>
          <w:rtl w:val="0"/>
          <w:lang w:val="en-US"/>
        </w:rPr>
        <w:t>, and the Psalm.</w:t>
      </w:r>
      <w:r>
        <w:rPr>
          <w:rFonts w:ascii="Arial" w:hAnsi="Arial"/>
          <w:rtl w:val="0"/>
          <w:lang w:val="en-US"/>
        </w:rPr>
        <w:t xml:space="preserve">    </w:t>
        <w:tab/>
        <w:tab/>
        <w:t> </w:t>
      </w:r>
    </w:p>
    <w:p>
      <w:pPr>
        <w:pStyle w:val="Body B A A"/>
        <w:spacing w:line="276" w:lineRule="auto"/>
        <w:rPr>
          <w:rFonts w:ascii="Arial" w:cs="Arial" w:hAnsi="Arial" w:eastAsia="Arial"/>
        </w:rPr>
      </w:pPr>
    </w:p>
    <w:p>
      <w:pPr>
        <w:pStyle w:val="Body B A A"/>
        <w:spacing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On the Sunday of the virtual mass:</w:t>
      </w:r>
    </w:p>
    <w:p>
      <w:pPr>
        <w:pStyle w:val="Body C A"/>
        <w:numPr>
          <w:ilvl w:val="0"/>
          <w:numId w:val="5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Greet the group (Ask newcomers to introduce themselves)</w:t>
      </w:r>
    </w:p>
    <w:p>
      <w:pPr>
        <w:pStyle w:val="Body C A"/>
        <w:numPr>
          <w:ilvl w:val="0"/>
          <w:numId w:val="5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Give a </w:t>
      </w:r>
      <w:r>
        <w:rPr>
          <w:rFonts w:ascii="Arial" w:hAnsi="Arial"/>
          <w:u w:val="single"/>
          <w:rtl w:val="0"/>
          <w:lang w:val="en-US"/>
        </w:rPr>
        <w:t>brief</w:t>
      </w:r>
      <w:r>
        <w:rPr>
          <w:rFonts w:ascii="Arial" w:hAnsi="Arial"/>
          <w:rtl w:val="0"/>
          <w:lang w:val="en-US"/>
        </w:rPr>
        <w:t xml:space="preserve"> introduction to the liturgy.</w:t>
      </w:r>
    </w:p>
    <w:p>
      <w:pPr>
        <w:pStyle w:val="Body C A"/>
        <w:numPr>
          <w:ilvl w:val="0"/>
          <w:numId w:val="5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Read your passage /be prepared to do a reading (if a volunteer is unable to log-in)</w:t>
      </w:r>
    </w:p>
    <w:p>
      <w:pPr>
        <w:pStyle w:val="Body C A"/>
        <w:numPr>
          <w:ilvl w:val="0"/>
          <w:numId w:val="5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Thank everyone who </w:t>
      </w:r>
      <w:r>
        <w:rPr>
          <w:rFonts w:ascii="Arial" w:hAnsi="Arial" w:hint="default"/>
          <w:rtl w:val="0"/>
          <w:lang w:val="en-US"/>
        </w:rPr>
        <w:t>‘</w:t>
      </w:r>
      <w:r>
        <w:rPr>
          <w:rFonts w:ascii="Arial" w:hAnsi="Arial"/>
          <w:rtl w:val="0"/>
          <w:lang w:val="en-US"/>
        </w:rPr>
        <w:t>attended</w:t>
      </w:r>
      <w:r>
        <w:rPr>
          <w:rFonts w:ascii="Arial" w:hAnsi="Arial" w:hint="default"/>
          <w:rtl w:val="0"/>
          <w:lang w:val="en-US"/>
        </w:rPr>
        <w:t xml:space="preserve">’ </w:t>
      </w:r>
      <w:r>
        <w:rPr>
          <w:rFonts w:ascii="Arial" w:hAnsi="Arial"/>
          <w:rtl w:val="0"/>
          <w:lang w:val="en-US"/>
        </w:rPr>
        <w:t>and those who helped (at Announcements)</w:t>
      </w:r>
    </w:p>
    <w:sectPr>
      <w:headerReference w:type="default" r:id="rId5"/>
      <w:footerReference w:type="default" r:id="rId6"/>
      <w:pgSz w:w="12240" w:h="15840" w:orient="portrait"/>
      <w:pgMar w:top="720" w:right="900" w:bottom="720" w:left="108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Calligraphy Italic">
    <w:charset w:val="00"/>
    <w:family w:val="roman"/>
    <w:pitch w:val="default"/>
  </w:font>
  <w:font w:name="Comic Sans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7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7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7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7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09" w:hanging="7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709" w:hanging="7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709" w:hanging="7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709" w:hanging="7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709" w:hanging="7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709" w:hanging="7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709" w:hanging="7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709" w:hanging="7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09" w:hanging="70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Body C A">
    <w:name w:val="Body C A"/>
    <w:next w:val="Body C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 A A">
    <w:name w:val="Body B A A"/>
    <w:next w:val="Body B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numbering" w:styleId="Imported Style 3">
    <w:name w:val="Imported Style 3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