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05EE" w:rsidRPr="0059157B" w:rsidRDefault="0059157B" w:rsidP="0059157B">
      <w:pPr>
        <w:spacing w:after="0"/>
        <w:rPr>
          <w:b/>
          <w:bCs/>
          <w:u w:val="single"/>
        </w:rPr>
      </w:pPr>
      <w:r w:rsidRPr="0059157B">
        <w:rPr>
          <w:b/>
          <w:bCs/>
          <w:u w:val="single"/>
        </w:rPr>
        <w:t>Pentecost</w:t>
      </w:r>
      <w:r w:rsidR="00756F39">
        <w:rPr>
          <w:b/>
          <w:bCs/>
          <w:u w:val="single"/>
        </w:rPr>
        <w:t xml:space="preserve"> Reflection 2023:</w:t>
      </w:r>
    </w:p>
    <w:p w:rsidR="0059157B" w:rsidRDefault="0059157B" w:rsidP="0059157B">
      <w:pPr>
        <w:spacing w:after="0"/>
      </w:pPr>
    </w:p>
    <w:p w:rsidR="0059157B" w:rsidRDefault="0059157B" w:rsidP="0059157B">
      <w:pPr>
        <w:spacing w:after="0"/>
      </w:pPr>
      <w:r>
        <w:t xml:space="preserve">The word “Pentecost” means “fiftieth”. It falls on the seventh Sunday after Easter, which is </w:t>
      </w:r>
      <w:r w:rsidR="00BD7087">
        <w:t>5</w:t>
      </w:r>
      <w:r>
        <w:t xml:space="preserve">0 days after Easter.  The Jewish people had a feast that was sometimes called “Pentecost”, but that is a Greek word. The actual Jewish feast is </w:t>
      </w:r>
      <w:r w:rsidR="00756F39">
        <w:t xml:space="preserve">called </w:t>
      </w:r>
      <w:r>
        <w:t>Shavuot, which means “Weeks”, or “The F</w:t>
      </w:r>
      <w:r w:rsidR="00BD7087">
        <w:t>estival</w:t>
      </w:r>
      <w:r>
        <w:t xml:space="preserve"> of Weeks.” Shavuot was a harvest celebration.  The early barley harvest would </w:t>
      </w:r>
      <w:r w:rsidR="00BD7087">
        <w:t>begin</w:t>
      </w:r>
      <w:r w:rsidR="000354CE">
        <w:t xml:space="preserve"> during</w:t>
      </w:r>
      <w:r>
        <w:t xml:space="preserve"> </w:t>
      </w:r>
      <w:r w:rsidR="00BD7087">
        <w:t>the time of Passover</w:t>
      </w:r>
      <w:r>
        <w:t xml:space="preserve">, and then seven weeks later </w:t>
      </w:r>
      <w:r w:rsidR="00BD7087">
        <w:t xml:space="preserve">– </w:t>
      </w:r>
      <w:r>
        <w:t>a week of weeks --- they would mark the beginning of the wheat harvest.</w:t>
      </w:r>
      <w:r w:rsidR="007C7E7E">
        <w:t xml:space="preserve"> Also, because Shavuot fell 50 days after Passover, it was the celebration of the giving of the Torah, or the Law, to Moses.</w:t>
      </w:r>
    </w:p>
    <w:p w:rsidR="0059157B" w:rsidRDefault="0059157B" w:rsidP="0059157B">
      <w:pPr>
        <w:spacing w:after="0"/>
      </w:pPr>
    </w:p>
    <w:p w:rsidR="007C7E7E" w:rsidRDefault="007C7E7E" w:rsidP="0059157B">
      <w:pPr>
        <w:spacing w:after="0"/>
      </w:pPr>
      <w:r>
        <w:t>In this year of 2023, Shavuot beg</w:t>
      </w:r>
      <w:r w:rsidR="004C6B6F">
        <w:t>an</w:t>
      </w:r>
      <w:r>
        <w:t xml:space="preserve"> on the evening of Thursday, May 25</w:t>
      </w:r>
      <w:r w:rsidRPr="007C7E7E">
        <w:rPr>
          <w:vertAlign w:val="superscript"/>
        </w:rPr>
        <w:t>th</w:t>
      </w:r>
      <w:r>
        <w:t>, and end</w:t>
      </w:r>
      <w:r w:rsidR="004C6B6F">
        <w:t>ed</w:t>
      </w:r>
      <w:r>
        <w:t xml:space="preserve"> on the evening of Saturday, May 27</w:t>
      </w:r>
      <w:r w:rsidRPr="007C7E7E">
        <w:rPr>
          <w:vertAlign w:val="superscript"/>
        </w:rPr>
        <w:t>th</w:t>
      </w:r>
      <w:r>
        <w:t>.</w:t>
      </w:r>
    </w:p>
    <w:p w:rsidR="00BD7087" w:rsidRDefault="00BD7087" w:rsidP="0059157B">
      <w:pPr>
        <w:spacing w:after="0"/>
      </w:pPr>
    </w:p>
    <w:p w:rsidR="00BD7087" w:rsidRDefault="00C363D3" w:rsidP="0059157B">
      <w:pPr>
        <w:spacing w:after="0"/>
      </w:pPr>
      <w:r>
        <w:t>Shavuot is an important Jewish Feast because of the giving of the Torah, first to Moses by God, and then by Moses to the people. It marks, therefore, the foundation of the Jewish religion as a set of codified laws and observances.  It is no coincidence, therefore, that what Christians observe as “Pentecost Sunday” should fall on Shavuot. Pentecost marks symbolically, and to some extent historically, the beginning of Christianity.</w:t>
      </w:r>
    </w:p>
    <w:p w:rsidR="00C363D3" w:rsidRDefault="00C363D3" w:rsidP="0059157B">
      <w:pPr>
        <w:spacing w:after="0"/>
      </w:pPr>
    </w:p>
    <w:p w:rsidR="00C363D3" w:rsidRDefault="000F6675" w:rsidP="0059157B">
      <w:pPr>
        <w:spacing w:after="0"/>
      </w:pPr>
      <w:r>
        <w:t>Many of us grew up being taught and believing that the stories told in the Gospels and the Acts of the Apostles were historically true.  There are paintings done by great artists showing the gathering of the Apostles in a room with tongues of fire above their heads and probably a dove flying above them somewhere.  Scripture scholars after the middle of the 20</w:t>
      </w:r>
      <w:r w:rsidRPr="000F6675">
        <w:rPr>
          <w:vertAlign w:val="superscript"/>
        </w:rPr>
        <w:t>th</w:t>
      </w:r>
      <w:r>
        <w:t xml:space="preserve"> Century began to understand and to explain to us that these writings are not to be taken literally in most cases. The Gospel of Mark was written sometime between AD 66-70, Matthew and Luke between AD 86-90, John between AD 90-110.  Acts of the Apostles was probably written between AD 70-90.  So, all of these accounts were written down a few decades, or even many decades, after the life and death of Jesus.  And what’s more, there is now a common agreement among many Scripture scholars that in spite of the names assigned as author to these documents, the</w:t>
      </w:r>
      <w:r w:rsidR="000650D7">
        <w:t>y</w:t>
      </w:r>
      <w:r>
        <w:t xml:space="preserve"> are, instead, anonymous writings by people who were not eyewitnesses to the events.</w:t>
      </w:r>
    </w:p>
    <w:p w:rsidR="00DE7F9D" w:rsidRDefault="00DE7F9D" w:rsidP="0059157B">
      <w:pPr>
        <w:spacing w:after="0"/>
      </w:pPr>
    </w:p>
    <w:p w:rsidR="00DE7F9D" w:rsidRDefault="00DE7F9D" w:rsidP="0059157B">
      <w:pPr>
        <w:spacing w:after="0"/>
      </w:pPr>
      <w:r>
        <w:t>In our Scripture readings that are selected for today, the first reading, from Acts, describes the coming of the Spirit as happening on the “day of Pentecost,” which as mentioned earlier, was 50 days after Passover and after the Resurrection. The reading from John’s Gospel, however, describes Jesus as being with the disciples in the “evening of the day” that he rose from the dead, the evening of Easter, at which time he “breathed on them and said to them, ‘Receive the Holy Spirit.’”</w:t>
      </w:r>
    </w:p>
    <w:p w:rsidR="007C7E7E" w:rsidRDefault="007C7E7E" w:rsidP="0059157B">
      <w:pPr>
        <w:spacing w:after="0"/>
      </w:pPr>
    </w:p>
    <w:p w:rsidR="00BD7087" w:rsidRDefault="00DE7F9D" w:rsidP="0059157B">
      <w:pPr>
        <w:spacing w:after="0"/>
      </w:pPr>
      <w:r>
        <w:t xml:space="preserve">The point is that these physical details are not historical, and are not meant to be taken as such. They are ways of trying to describe in words an experience that was intensely spiritual.  Something </w:t>
      </w:r>
      <w:r w:rsidR="003B0183">
        <w:t xml:space="preserve">amazing </w:t>
      </w:r>
      <w:r>
        <w:t>happened to the followers of Jesus</w:t>
      </w:r>
      <w:r w:rsidR="003B0183">
        <w:t xml:space="preserve"> after his death and burial.  </w:t>
      </w:r>
      <w:r w:rsidR="005C3483">
        <w:t xml:space="preserve">There are scriptural descriptions of the disciples, after the death of Jesus, being gathered together, almost hiding together, in sorrow and fear. But an enormous change takes place in their hearts and minds: they become spiritually convinced of a new reality; they become outspoken and forceful; and though they may still have experienced some fear, they moved past it to become visible and public advocates for the teachings of Jesus. They began to </w:t>
      </w:r>
      <w:r w:rsidR="005C3483">
        <w:lastRenderedPageBreak/>
        <w:t xml:space="preserve">spread “The Word”, “the Way,” what became known as “The Gospel”.  As they did this, hundreds of people, and eventually thousands of people, joined them, becoming believers in Jesus the Christ as the Messiah who had been foretold by the Prophets. </w:t>
      </w:r>
    </w:p>
    <w:p w:rsidR="005C3483" w:rsidRDefault="005C3483" w:rsidP="0059157B">
      <w:pPr>
        <w:spacing w:after="0"/>
      </w:pPr>
    </w:p>
    <w:p w:rsidR="005C3483" w:rsidRDefault="005C3483" w:rsidP="00C55E33">
      <w:pPr>
        <w:spacing w:after="0"/>
      </w:pPr>
      <w:r>
        <w:t>The Apostles, and the other disciples of Jesus, began to travel a</w:t>
      </w:r>
      <w:r w:rsidR="00C55E33">
        <w:t>round</w:t>
      </w:r>
      <w:r>
        <w:t xml:space="preserve">, teaching people about the life and death of Jesus, and about the </w:t>
      </w:r>
      <w:r w:rsidR="00C55E33">
        <w:t>Resurrection – the new life and presence of Christ that they all felt within themselves and among themselves.  These simple men and women, ordinary people, not highly educated, who were fishermen and ordinary laborourers, suddenly had the courage and conviction to speak out loudly wherever they went.  They had been afraid of the authorities, but now were willing to accept being arrested and punished, and in fact they gave thanks to God when this happened because it confirmed for them their alignment with their Teacher and Master, Jesus, who was punished and executed by the religious and political leaders.</w:t>
      </w:r>
    </w:p>
    <w:p w:rsidR="00C55E33" w:rsidRDefault="00C55E33" w:rsidP="00C55E33">
      <w:pPr>
        <w:spacing w:after="0"/>
      </w:pPr>
    </w:p>
    <w:p w:rsidR="00C55E33" w:rsidRDefault="00C55E33" w:rsidP="00C55E33">
      <w:pPr>
        <w:spacing w:after="0"/>
      </w:pPr>
      <w:r>
        <w:t xml:space="preserve">How did this great change come about in these people?  Clearly something happened within them, a strong spiritual experience through which they were enlightened, and strengthened, </w:t>
      </w:r>
      <w:r w:rsidR="00CD55F8">
        <w:t>and gifted with the ability to speak not only to their own people, the Jews, but to people of all backgrounds and races.  We could call it a conversion experience, but it was more than what we often refer to as “conversion” in our present day.  It was not just an individual personal change, not just an individual or solitary experience of Baptism, but a profound experience of community with the brothers and sisters of Jesus, an experience of becoming one body together, the body of Christ.</w:t>
      </w:r>
      <w:r w:rsidR="00CA6505">
        <w:t xml:space="preserve"> </w:t>
      </w:r>
      <w:r w:rsidR="004B31BF">
        <w:t xml:space="preserve">With that experience of being one body together came the desire, the need, to share this gift with others, to invite others to become part of the same body.  </w:t>
      </w:r>
    </w:p>
    <w:p w:rsidR="004B31BF" w:rsidRDefault="004B31BF" w:rsidP="00C55E33">
      <w:pPr>
        <w:spacing w:after="0"/>
      </w:pPr>
    </w:p>
    <w:p w:rsidR="004B31BF" w:rsidRDefault="004B31BF" w:rsidP="00C55E33">
      <w:pPr>
        <w:spacing w:after="0"/>
      </w:pPr>
      <w:r>
        <w:t xml:space="preserve">The writers of the Gospels and of Acts needed to express somehow in words what had happened to the followers of Jesus.  What had changed their running away </w:t>
      </w:r>
      <w:r w:rsidR="004F5615">
        <w:t>in</w:t>
      </w:r>
      <w:r>
        <w:t xml:space="preserve"> fear into an irresistible urge to bring their story about Jesus out into the public domain?  The story of the two disciples walking to Emmaus helps us to understand.  This even</w:t>
      </w:r>
      <w:r w:rsidR="004F5615">
        <w:t>t</w:t>
      </w:r>
      <w:r>
        <w:t xml:space="preserve"> is alluded to in Mark 16, but is told in more detail in Luke 24.  In the story, two </w:t>
      </w:r>
      <w:r w:rsidR="004F5615">
        <w:t xml:space="preserve">anguished </w:t>
      </w:r>
      <w:r>
        <w:t xml:space="preserve">disciples of Jesus have left Jerusalem shortly after his death, and are heading to Emmaus. </w:t>
      </w:r>
      <w:r w:rsidR="00114A03">
        <w:t>At dinner that evening, in the company of a stranger they met on the road, they suddenly have a deep experience. The stranger, said to be Jesus, but unrecognized, explains the scriptures to them and how these apply to Jesus and what happened to him.  In the breaking of the bread at table, they suddenly recognize the stranger, they recognize the truth, and they say to each other: “Were not our hearts burning within us as he spoke?”  Or we could say, “Are not our hearts burning within us as we remember him and all the things that he did and spoke before our very eyes?” In the story, they do not delay.  They leave Emmaus immediately and head back to Jerusalem, where they tell the others what has happened to them</w:t>
      </w:r>
      <w:r w:rsidR="004C6B6F">
        <w:t>,</w:t>
      </w:r>
      <w:r w:rsidR="00114A03">
        <w:t xml:space="preserve"> what they have seen</w:t>
      </w:r>
      <w:r w:rsidR="004C6B6F">
        <w:t>, and what they now understand to be true.</w:t>
      </w:r>
      <w:r w:rsidR="00114A03">
        <w:t xml:space="preserve">  </w:t>
      </w:r>
    </w:p>
    <w:p w:rsidR="00114A03" w:rsidRDefault="00114A03" w:rsidP="00C55E33">
      <w:pPr>
        <w:spacing w:after="0"/>
      </w:pPr>
    </w:p>
    <w:p w:rsidR="004F5615" w:rsidRDefault="004F5615" w:rsidP="00C55E33">
      <w:pPr>
        <w:spacing w:after="0"/>
      </w:pPr>
      <w:r>
        <w:t xml:space="preserve">This experience of spiritual enlightenment, this feeling that </w:t>
      </w:r>
      <w:r w:rsidR="00312AB4">
        <w:t>thei</w:t>
      </w:r>
      <w:r>
        <w:t xml:space="preserve">r hearts </w:t>
      </w:r>
      <w:r w:rsidR="00312AB4">
        <w:t>we</w:t>
      </w:r>
      <w:r>
        <w:t xml:space="preserve">re on fire, must have been something that the disciples all felt and talked </w:t>
      </w:r>
      <w:r w:rsidR="00286A2E">
        <w:t xml:space="preserve">about </w:t>
      </w:r>
      <w:r>
        <w:t>with each other</w:t>
      </w:r>
      <w:r w:rsidR="00286A2E">
        <w:t xml:space="preserve">.  Later, this image of inner fire was put into the story of Pentecost, which we have read this morning.  Each person present, the Pentecost story goes, received a tongue of fire over their head.  This is a strong image to express the baptism of the Spirit that they all received.  </w:t>
      </w:r>
    </w:p>
    <w:p w:rsidR="0061154E" w:rsidRDefault="0061154E" w:rsidP="00C55E33">
      <w:pPr>
        <w:spacing w:after="0"/>
      </w:pPr>
    </w:p>
    <w:p w:rsidR="0061154E" w:rsidRDefault="0061154E" w:rsidP="00C55E33">
      <w:pPr>
        <w:spacing w:after="0"/>
      </w:pPr>
    </w:p>
    <w:p w:rsidR="007418F9" w:rsidRDefault="0061154E" w:rsidP="004C6B6F">
      <w:pPr>
        <w:shd w:val="clear" w:color="auto" w:fill="FFFFFF"/>
        <w:spacing w:after="0" w:line="240" w:lineRule="auto"/>
        <w:rPr>
          <w:rFonts w:eastAsia="Times New Roman" w:cstheme="minorHAnsi"/>
          <w:color w:val="000000"/>
          <w:kern w:val="0"/>
          <w14:ligatures w14:val="none"/>
        </w:rPr>
      </w:pPr>
      <w:r>
        <w:lastRenderedPageBreak/>
        <w:t xml:space="preserve">The Acts of the Apostles and the Epistles of Paul reveal to us </w:t>
      </w:r>
      <w:r w:rsidR="007418F9">
        <w:t xml:space="preserve">the </w:t>
      </w:r>
      <w:r>
        <w:t>change of heart that took place in the disciples, the excitement they felt, the eagerness with which they spoke in public about the Gospel. As a teacher, presenting the New Testament to high school students, I became more aware myself of the amazing energy that was evident in people like Paul</w:t>
      </w:r>
      <w:r w:rsidR="007418F9">
        <w:t xml:space="preserve"> and the personal identification with God that we now become aware of and into which we are called.  Paul cries out in First Corinthians (3:16): “Do you not know that you are a temple of God and that the Spirit of God dwells in you?” And in Galatians (4:6) Paul writes: “</w:t>
      </w:r>
      <w:r w:rsidR="007418F9" w:rsidRPr="009B3A19">
        <w:rPr>
          <w:rFonts w:eastAsia="Times New Roman" w:cstheme="minorHAnsi"/>
          <w:color w:val="000000"/>
          <w:kern w:val="0"/>
          <w14:ligatures w14:val="none"/>
        </w:rPr>
        <w:t>God has sent the Spirit of his Son into our hearts, crying, “</w:t>
      </w:r>
      <w:r w:rsidR="007418F9" w:rsidRPr="009B3A19">
        <w:rPr>
          <w:rFonts w:eastAsia="Times New Roman" w:cstheme="minorHAnsi"/>
          <w:b/>
          <w:bCs/>
          <w:color w:val="000000"/>
          <w:kern w:val="0"/>
          <w14:ligatures w14:val="none"/>
        </w:rPr>
        <w:t>Abba</w:t>
      </w:r>
      <w:r w:rsidR="007418F9" w:rsidRPr="009B3A19">
        <w:rPr>
          <w:rFonts w:eastAsia="Times New Roman" w:cstheme="minorHAnsi"/>
          <w:color w:val="000000"/>
          <w:kern w:val="0"/>
          <w14:ligatures w14:val="none"/>
        </w:rPr>
        <w:t>! </w:t>
      </w:r>
      <w:r w:rsidR="007418F9" w:rsidRPr="009B3A19">
        <w:rPr>
          <w:rFonts w:eastAsia="Times New Roman" w:cstheme="minorHAnsi"/>
          <w:b/>
          <w:bCs/>
          <w:color w:val="000000"/>
          <w:kern w:val="0"/>
          <w14:ligatures w14:val="none"/>
        </w:rPr>
        <w:t>Father</w:t>
      </w:r>
      <w:r w:rsidR="007418F9" w:rsidRPr="009B3A19">
        <w:rPr>
          <w:rFonts w:eastAsia="Times New Roman" w:cstheme="minorHAnsi"/>
          <w:color w:val="000000"/>
          <w:kern w:val="0"/>
          <w14:ligatures w14:val="none"/>
        </w:rPr>
        <w:t>!”</w:t>
      </w:r>
    </w:p>
    <w:p w:rsidR="004C6B6F" w:rsidRDefault="004C6B6F" w:rsidP="004C6B6F">
      <w:pPr>
        <w:shd w:val="clear" w:color="auto" w:fill="FFFFFF"/>
        <w:spacing w:after="0" w:line="240" w:lineRule="auto"/>
        <w:rPr>
          <w:rFonts w:eastAsia="Times New Roman" w:cstheme="minorHAnsi"/>
          <w:color w:val="000000"/>
          <w:kern w:val="0"/>
          <w14:ligatures w14:val="none"/>
        </w:rPr>
      </w:pPr>
    </w:p>
    <w:p w:rsidR="00EB4134" w:rsidRDefault="00EB4134" w:rsidP="004C6B6F">
      <w:pPr>
        <w:shd w:val="clear" w:color="auto" w:fill="FFFFFF"/>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In today’s second reading, from 1 Corinthians, Paul writes:</w:t>
      </w:r>
    </w:p>
    <w:p w:rsidR="00EB4134" w:rsidRDefault="00EB4134" w:rsidP="004C6B6F">
      <w:pPr>
        <w:shd w:val="clear" w:color="auto" w:fill="FFFFFF"/>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ab/>
        <w:t xml:space="preserve">Now there are varieties of gifts, but the same Spirit: and there are varieties of services, but the </w:t>
      </w:r>
      <w:r>
        <w:rPr>
          <w:rFonts w:eastAsia="Times New Roman" w:cstheme="minorHAnsi"/>
          <w:color w:val="000000"/>
          <w:kern w:val="0"/>
          <w14:ligatures w14:val="none"/>
        </w:rPr>
        <w:tab/>
        <w:t xml:space="preserve">same Lord; and there are varieties of activities, but it is the same God who activates all of them </w:t>
      </w:r>
      <w:r>
        <w:rPr>
          <w:rFonts w:eastAsia="Times New Roman" w:cstheme="minorHAnsi"/>
          <w:color w:val="000000"/>
          <w:kern w:val="0"/>
          <w14:ligatures w14:val="none"/>
        </w:rPr>
        <w:tab/>
        <w:t xml:space="preserve">in everyone. To each is given the manifestations of the Sprit for the common good. </w:t>
      </w:r>
    </w:p>
    <w:p w:rsidR="00EB4134" w:rsidRDefault="00EB4134" w:rsidP="004C6B6F">
      <w:pPr>
        <w:shd w:val="clear" w:color="auto" w:fill="FFFFFF"/>
        <w:spacing w:after="0" w:line="240" w:lineRule="auto"/>
        <w:rPr>
          <w:rFonts w:eastAsia="Times New Roman" w:cstheme="minorHAnsi"/>
          <w:color w:val="000000"/>
          <w:kern w:val="0"/>
          <w14:ligatures w14:val="none"/>
        </w:rPr>
      </w:pPr>
    </w:p>
    <w:p w:rsidR="004C6B6F" w:rsidRDefault="005E52CC" w:rsidP="004C6B6F">
      <w:pPr>
        <w:shd w:val="clear" w:color="auto" w:fill="FFFFFF"/>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 xml:space="preserve">In those early days, </w:t>
      </w:r>
      <w:r w:rsidR="00EB4134">
        <w:rPr>
          <w:rFonts w:eastAsia="Times New Roman" w:cstheme="minorHAnsi"/>
          <w:color w:val="000000"/>
          <w:kern w:val="0"/>
          <w14:ligatures w14:val="none"/>
        </w:rPr>
        <w:t>the movement of the Spirit in the believers was fully a common, community experience. T</w:t>
      </w:r>
      <w:r>
        <w:rPr>
          <w:rFonts w:eastAsia="Times New Roman" w:cstheme="minorHAnsi"/>
          <w:color w:val="000000"/>
          <w:kern w:val="0"/>
          <w14:ligatures w14:val="none"/>
        </w:rPr>
        <w:t xml:space="preserve">he followers of the Gospel of Jesus were selfless, and generous, and giving.  They brought together what the community members needed and made it all available to </w:t>
      </w:r>
      <w:r w:rsidR="00EB4134">
        <w:rPr>
          <w:rFonts w:eastAsia="Times New Roman" w:cstheme="minorHAnsi"/>
          <w:color w:val="000000"/>
          <w:kern w:val="0"/>
          <w14:ligatures w14:val="none"/>
        </w:rPr>
        <w:t>everyone</w:t>
      </w:r>
      <w:r>
        <w:rPr>
          <w:rFonts w:eastAsia="Times New Roman" w:cstheme="minorHAnsi"/>
          <w:color w:val="000000"/>
          <w:kern w:val="0"/>
          <w14:ligatures w14:val="none"/>
        </w:rPr>
        <w:t>. Some sold their property and gave the money to the Apostles for the good of the group. Some, like Paul, traveled all over the Mediterranean world of the day to spread the Good News as far as possible and as quickly as possible.</w:t>
      </w:r>
    </w:p>
    <w:p w:rsidR="005E52CC" w:rsidRDefault="005E52CC" w:rsidP="004C6B6F">
      <w:pPr>
        <w:shd w:val="clear" w:color="auto" w:fill="FFFFFF"/>
        <w:spacing w:after="0" w:line="240" w:lineRule="auto"/>
        <w:rPr>
          <w:rFonts w:eastAsia="Times New Roman" w:cstheme="minorHAnsi"/>
          <w:color w:val="000000"/>
          <w:kern w:val="0"/>
          <w14:ligatures w14:val="none"/>
        </w:rPr>
      </w:pPr>
    </w:p>
    <w:p w:rsidR="005E52CC" w:rsidRDefault="005E52CC" w:rsidP="004C6B6F">
      <w:pPr>
        <w:shd w:val="clear" w:color="auto" w:fill="FFFFFF"/>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 xml:space="preserve">Here are a few words from </w:t>
      </w:r>
      <w:r w:rsidR="00EB4134">
        <w:rPr>
          <w:rFonts w:eastAsia="Times New Roman" w:cstheme="minorHAnsi"/>
          <w:color w:val="000000"/>
          <w:kern w:val="0"/>
          <w14:ligatures w14:val="none"/>
        </w:rPr>
        <w:t xml:space="preserve">a Pentecost sermon </w:t>
      </w:r>
      <w:r w:rsidR="001C29EC">
        <w:rPr>
          <w:rFonts w:eastAsia="Times New Roman" w:cstheme="minorHAnsi"/>
          <w:color w:val="000000"/>
          <w:kern w:val="0"/>
          <w14:ligatures w14:val="none"/>
        </w:rPr>
        <w:t xml:space="preserve">of a few years ago </w:t>
      </w:r>
      <w:r w:rsidR="00EB4134">
        <w:rPr>
          <w:rFonts w:eastAsia="Times New Roman" w:cstheme="minorHAnsi"/>
          <w:color w:val="000000"/>
          <w:kern w:val="0"/>
          <w14:ligatures w14:val="none"/>
        </w:rPr>
        <w:t xml:space="preserve">by </w:t>
      </w:r>
      <w:r>
        <w:rPr>
          <w:rFonts w:eastAsia="Times New Roman" w:cstheme="minorHAnsi"/>
          <w:color w:val="000000"/>
          <w:kern w:val="0"/>
          <w14:ligatures w14:val="none"/>
        </w:rPr>
        <w:t>Richard Rohr about the power of Pentecost:</w:t>
      </w:r>
    </w:p>
    <w:p w:rsidR="005E52CC" w:rsidRPr="00EB4134" w:rsidRDefault="005E52CC" w:rsidP="005E52CC">
      <w:pPr>
        <w:pStyle w:val="NormalWeb"/>
        <w:shd w:val="clear" w:color="auto" w:fill="FFFFFF"/>
        <w:rPr>
          <w:rFonts w:ascii="Arial" w:hAnsi="Arial" w:cs="Arial"/>
          <w:color w:val="242424"/>
          <w:sz w:val="22"/>
          <w:szCs w:val="22"/>
        </w:rPr>
      </w:pPr>
      <w:r w:rsidRPr="00EB4134">
        <w:rPr>
          <w:rFonts w:ascii="Arial" w:hAnsi="Arial" w:cs="Arial"/>
          <w:color w:val="242424"/>
          <w:sz w:val="22"/>
          <w:szCs w:val="22"/>
        </w:rPr>
        <w:t>We can recognize people who have had a second baptism in the Holy Spirit. They tend to be loving. They tend to be exciting. They want to serve others, and not just be served themselves. They forgive life itself for not being everything they once hoped for. They forgive their neighbors. They forgive themselves for not being as perfect as they would like to be.</w:t>
      </w:r>
    </w:p>
    <w:p w:rsidR="005E52CC" w:rsidRPr="00EB4134" w:rsidRDefault="005E52CC" w:rsidP="005E52CC">
      <w:pPr>
        <w:pStyle w:val="NormalWeb"/>
        <w:shd w:val="clear" w:color="auto" w:fill="FFFFFF"/>
        <w:rPr>
          <w:rFonts w:ascii="Arial" w:hAnsi="Arial" w:cs="Arial"/>
          <w:color w:val="242424"/>
          <w:sz w:val="22"/>
          <w:szCs w:val="22"/>
        </w:rPr>
      </w:pPr>
      <w:r w:rsidRPr="00EB4134">
        <w:rPr>
          <w:rFonts w:ascii="Arial" w:hAnsi="Arial" w:cs="Arial"/>
          <w:color w:val="242424"/>
          <w:sz w:val="22"/>
          <w:szCs w:val="22"/>
        </w:rPr>
        <w:t>Even though we so often pray, “Come, Holy Spirit,” the gift of the Spirit is already given. The Holy Spirit has already come. You all are temples of the Holy Spirit, equally, objectively, and forever! The only difference is the degree that we know it, draw upon it, and consciously believe it. All the scriptural images of the Spirit are dynamic—flowing water, descending dove, fire, and wind. If there’s never any movement, energy, excitement, deep love, service, forgiveness, or surrender, you can be pretty sure you don’t have the Spirit. If our whole lives are just going through the motions, if there’s never any deep conviction, we don’t have the Spirit. We would do well to fan into flame the gift that we already have.</w:t>
      </w:r>
    </w:p>
    <w:p w:rsidR="005E52CC" w:rsidRPr="00EB4134" w:rsidRDefault="005E52CC" w:rsidP="005E52CC">
      <w:pPr>
        <w:pStyle w:val="NormalWeb"/>
        <w:shd w:val="clear" w:color="auto" w:fill="FFFFFF"/>
        <w:rPr>
          <w:rFonts w:ascii="Arial" w:hAnsi="Arial" w:cs="Arial"/>
          <w:color w:val="242424"/>
          <w:sz w:val="22"/>
          <w:szCs w:val="22"/>
        </w:rPr>
      </w:pPr>
      <w:r w:rsidRPr="00EB4134">
        <w:rPr>
          <w:rFonts w:ascii="Arial" w:hAnsi="Arial" w:cs="Arial"/>
          <w:color w:val="242424"/>
          <w:sz w:val="22"/>
          <w:szCs w:val="22"/>
        </w:rPr>
        <w:t>God does not give God’s Spirit to those of us who are worthy, because none of us are worthy. </w:t>
      </w:r>
      <w:r w:rsidRPr="00EB4134">
        <w:rPr>
          <w:rStyle w:val="Emphasis"/>
          <w:rFonts w:ascii="Arial" w:hAnsi="Arial" w:cs="Arial"/>
          <w:color w:val="242424"/>
          <w:sz w:val="22"/>
          <w:szCs w:val="22"/>
        </w:rPr>
        <w:t>God gives God’s Spirit in this awakened way to those who want it.</w:t>
      </w:r>
      <w:r w:rsidRPr="00EB4134">
        <w:rPr>
          <w:rFonts w:ascii="Arial" w:hAnsi="Arial" w:cs="Arial"/>
          <w:color w:val="242424"/>
          <w:sz w:val="22"/>
          <w:szCs w:val="22"/>
        </w:rPr>
        <w:t> On this Feast of Pentecost, quite simply, want it! Rely upon it. Know that you already have it.</w:t>
      </w:r>
    </w:p>
    <w:p w:rsidR="005E52CC" w:rsidRDefault="00EB4134" w:rsidP="004C6B6F">
      <w:pPr>
        <w:shd w:val="clear" w:color="auto" w:fill="FFFFFF"/>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 xml:space="preserve">That’s the end of the quote from Rohr.  I will close with these well-known </w:t>
      </w:r>
      <w:r w:rsidR="005E52CC">
        <w:rPr>
          <w:rFonts w:eastAsia="Times New Roman" w:cstheme="minorHAnsi"/>
          <w:color w:val="000000"/>
          <w:kern w:val="0"/>
          <w14:ligatures w14:val="none"/>
        </w:rPr>
        <w:t>words of a traditional prayer:  Come Holy Spirit, fill the hearts of your people, and enkindle in us the fire of your love.</w:t>
      </w:r>
      <w:r>
        <w:rPr>
          <w:rFonts w:eastAsia="Times New Roman" w:cstheme="minorHAnsi"/>
          <w:color w:val="000000"/>
          <w:kern w:val="0"/>
          <w14:ligatures w14:val="none"/>
        </w:rPr>
        <w:t xml:space="preserve"> AMEN.</w:t>
      </w:r>
    </w:p>
    <w:p w:rsidR="004C6B6F" w:rsidRPr="009B3A19" w:rsidRDefault="004C6B6F" w:rsidP="004C6B6F">
      <w:pPr>
        <w:shd w:val="clear" w:color="auto" w:fill="FFFFFF"/>
        <w:spacing w:after="0" w:line="240" w:lineRule="auto"/>
        <w:rPr>
          <w:rFonts w:eastAsia="Times New Roman" w:cstheme="minorHAnsi"/>
          <w:color w:val="000000"/>
          <w:kern w:val="0"/>
          <w14:ligatures w14:val="none"/>
        </w:rPr>
      </w:pPr>
    </w:p>
    <w:p w:rsidR="00CD55F8" w:rsidRDefault="00CD55F8" w:rsidP="00C55E33">
      <w:pPr>
        <w:spacing w:after="0"/>
      </w:pPr>
    </w:p>
    <w:p w:rsidR="00CD55F8" w:rsidRDefault="00CD55F8" w:rsidP="00C55E33">
      <w:pPr>
        <w:spacing w:after="0"/>
      </w:pPr>
    </w:p>
    <w:sectPr w:rsidR="00CD55F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6505" w:rsidRDefault="00CA6505" w:rsidP="00CA6505">
      <w:pPr>
        <w:spacing w:after="0" w:line="240" w:lineRule="auto"/>
      </w:pPr>
      <w:r>
        <w:separator/>
      </w:r>
    </w:p>
  </w:endnote>
  <w:endnote w:type="continuationSeparator" w:id="0">
    <w:p w:rsidR="00CA6505" w:rsidRDefault="00CA6505" w:rsidP="00CA6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571995"/>
      <w:docPartObj>
        <w:docPartGallery w:val="Page Numbers (Bottom of Page)"/>
        <w:docPartUnique/>
      </w:docPartObj>
    </w:sdtPr>
    <w:sdtEndPr>
      <w:rPr>
        <w:noProof/>
      </w:rPr>
    </w:sdtEndPr>
    <w:sdtContent>
      <w:p w:rsidR="00CA6505" w:rsidRDefault="00CA65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A6505" w:rsidRDefault="00CA6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6505" w:rsidRDefault="00CA6505" w:rsidP="00CA6505">
      <w:pPr>
        <w:spacing w:after="0" w:line="240" w:lineRule="auto"/>
      </w:pPr>
      <w:r>
        <w:separator/>
      </w:r>
    </w:p>
  </w:footnote>
  <w:footnote w:type="continuationSeparator" w:id="0">
    <w:p w:rsidR="00CA6505" w:rsidRDefault="00CA6505" w:rsidP="00CA65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7B"/>
    <w:rsid w:val="000354CE"/>
    <w:rsid w:val="000650D7"/>
    <w:rsid w:val="000F05EE"/>
    <w:rsid w:val="000F6675"/>
    <w:rsid w:val="00114A03"/>
    <w:rsid w:val="001C29EC"/>
    <w:rsid w:val="00286A2E"/>
    <w:rsid w:val="00312AB4"/>
    <w:rsid w:val="003B0183"/>
    <w:rsid w:val="004B31BF"/>
    <w:rsid w:val="004C6B6F"/>
    <w:rsid w:val="004F5615"/>
    <w:rsid w:val="0059157B"/>
    <w:rsid w:val="005C3483"/>
    <w:rsid w:val="005E52CC"/>
    <w:rsid w:val="0061154E"/>
    <w:rsid w:val="006D2D89"/>
    <w:rsid w:val="007418F9"/>
    <w:rsid w:val="00756F39"/>
    <w:rsid w:val="00762EF8"/>
    <w:rsid w:val="007C7E7E"/>
    <w:rsid w:val="008C5DD9"/>
    <w:rsid w:val="00BD7087"/>
    <w:rsid w:val="00C363D3"/>
    <w:rsid w:val="00C55E33"/>
    <w:rsid w:val="00CA6505"/>
    <w:rsid w:val="00CD55F8"/>
    <w:rsid w:val="00DE7F9D"/>
    <w:rsid w:val="00EB4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979ED"/>
  <w15:chartTrackingRefBased/>
  <w15:docId w15:val="{D3E06387-93B8-4891-AF75-E55CC5B2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505"/>
  </w:style>
  <w:style w:type="paragraph" w:styleId="Footer">
    <w:name w:val="footer"/>
    <w:basedOn w:val="Normal"/>
    <w:link w:val="FooterChar"/>
    <w:uiPriority w:val="99"/>
    <w:unhideWhenUsed/>
    <w:rsid w:val="00CA6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505"/>
  </w:style>
  <w:style w:type="paragraph" w:styleId="NormalWeb">
    <w:name w:val="Normal (Web)"/>
    <w:basedOn w:val="Normal"/>
    <w:uiPriority w:val="99"/>
    <w:semiHidden/>
    <w:unhideWhenUsed/>
    <w:rsid w:val="005E52C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E52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79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5910</TotalTime>
  <Pages>3</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Brian Halferty</cp:lastModifiedBy>
  <cp:revision>13</cp:revision>
  <cp:lastPrinted>2023-05-24T15:15:00Z</cp:lastPrinted>
  <dcterms:created xsi:type="dcterms:W3CDTF">2023-05-19T14:58:00Z</dcterms:created>
  <dcterms:modified xsi:type="dcterms:W3CDTF">2023-06-03T14:55:00Z</dcterms:modified>
</cp:coreProperties>
</file>