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EC86" w14:textId="6B4E8754" w:rsidR="00DF16D7" w:rsidRDefault="00F271A0" w:rsidP="00DF16D7">
      <w:pPr>
        <w:rPr>
          <w:rFonts w:ascii="ArialMT" w:eastAsia="Times New Roman" w:hAnsi="ArialMT" w:cs="Times New Roman"/>
          <w:color w:val="000000"/>
          <w:kern w:val="0"/>
          <w:sz w:val="21"/>
          <w:szCs w:val="21"/>
          <w14:ligatures w14:val="none"/>
        </w:rPr>
      </w:pPr>
      <w:r w:rsidRPr="008F1248">
        <w:rPr>
          <w:rFonts w:ascii="Helvetica" w:eastAsiaTheme="minorEastAsia" w:hAnsi="Helvetica" w:cs="Helvetica"/>
          <w:noProof/>
          <w:highlight w:val="lightGray"/>
        </w:rPr>
        <w:drawing>
          <wp:anchor distT="0" distB="0" distL="114300" distR="114300" simplePos="0" relativeHeight="251659264" behindDoc="1" locked="0" layoutInCell="1" allowOverlap="1" wp14:anchorId="68D72D74" wp14:editId="1EB9A11A">
            <wp:simplePos x="0" y="0"/>
            <wp:positionH relativeFrom="column">
              <wp:posOffset>4222115</wp:posOffset>
            </wp:positionH>
            <wp:positionV relativeFrom="paragraph">
              <wp:posOffset>-21176</wp:posOffset>
            </wp:positionV>
            <wp:extent cx="923172" cy="738505"/>
            <wp:effectExtent l="0" t="0" r="4445" b="0"/>
            <wp:wrapNone/>
            <wp:docPr id="9" name="Picture 9" descr="A drawing of feathers in the wi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drawing of feathers in the wi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72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11F17" w14:textId="3EAA8240" w:rsidR="00F271A0" w:rsidRPr="00F271A0" w:rsidRDefault="00F271A0" w:rsidP="005D3DFA">
      <w:pPr>
        <w:jc w:val="right"/>
        <w:rPr>
          <w:rFonts w:ascii="Candara" w:hAnsi="Candara"/>
        </w:rPr>
      </w:pPr>
      <w:r w:rsidRPr="00F271A0">
        <w:rPr>
          <w:rFonts w:ascii="Candara" w:hAnsi="Candara"/>
        </w:rPr>
        <w:t>CNWE Voices</w:t>
      </w:r>
    </w:p>
    <w:p w14:paraId="02727559" w14:textId="77777777" w:rsidR="00F271A0" w:rsidRPr="00F271A0" w:rsidRDefault="00F271A0" w:rsidP="00F271A0">
      <w:pPr>
        <w:jc w:val="right"/>
        <w:rPr>
          <w:rFonts w:ascii="Candara" w:hAnsi="Candara"/>
        </w:rPr>
      </w:pPr>
      <w:r w:rsidRPr="00F271A0">
        <w:rPr>
          <w:rFonts w:ascii="Candara" w:hAnsi="Candara"/>
        </w:rPr>
        <w:t xml:space="preserve">in Rome: </w:t>
      </w:r>
    </w:p>
    <w:p w14:paraId="6CD5553F" w14:textId="34BB775F" w:rsidR="005D3DFA" w:rsidRDefault="00F271A0" w:rsidP="005D3DFA">
      <w:pPr>
        <w:jc w:val="right"/>
        <w:rPr>
          <w:rFonts w:ascii="Candara" w:hAnsi="Candara"/>
        </w:rPr>
      </w:pPr>
      <w:r w:rsidRPr="00F271A0">
        <w:rPr>
          <w:rFonts w:ascii="Candara" w:hAnsi="Candara"/>
        </w:rPr>
        <w:t>Rising for Reform</w:t>
      </w:r>
      <w:r w:rsidRPr="005D3DFA">
        <w:rPr>
          <w:rFonts w:ascii="Candara" w:hAnsi="Candara"/>
        </w:rPr>
        <w:t>!</w:t>
      </w:r>
    </w:p>
    <w:p w14:paraId="57457717" w14:textId="2008BAA3" w:rsidR="005D3DFA" w:rsidRPr="00C8780C" w:rsidRDefault="00C8780C" w:rsidP="005D3DFA">
      <w:pPr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</w:p>
    <w:p w14:paraId="08E830DC" w14:textId="7346B3F9" w:rsidR="00F271A0" w:rsidRPr="00C8780C" w:rsidRDefault="005D3DFA" w:rsidP="00F27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C8780C">
        <w:rPr>
          <w:rFonts w:ascii="Arial" w:hAnsi="Arial" w:cs="Arial"/>
        </w:rPr>
        <w:t>September 1</w:t>
      </w:r>
      <w:r w:rsidR="00AE0EB1">
        <w:rPr>
          <w:rFonts w:ascii="Arial" w:hAnsi="Arial" w:cs="Arial"/>
        </w:rPr>
        <w:t>2</w:t>
      </w:r>
      <w:r w:rsidRPr="00C8780C">
        <w:rPr>
          <w:rFonts w:ascii="Arial" w:hAnsi="Arial" w:cs="Arial"/>
        </w:rPr>
        <w:t>, 2023</w:t>
      </w:r>
    </w:p>
    <w:p w14:paraId="4E068DA7" w14:textId="77777777" w:rsidR="003F4923" w:rsidRPr="003F4923" w:rsidRDefault="003F4923" w:rsidP="00FC5E41">
      <w:pPr>
        <w:rPr>
          <w:rFonts w:ascii="ArialMT" w:eastAsia="Times New Roman" w:hAnsi="ArialMT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EB7DF34" w14:textId="304D2021" w:rsidR="00FC5E41" w:rsidRPr="003F4923" w:rsidRDefault="00FC5E41" w:rsidP="00FC5E41">
      <w:pPr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>Canadian</w:t>
      </w:r>
      <w:r w:rsidR="00AB792F" w:rsidRPr="005D3DFA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 xml:space="preserve">s </w:t>
      </w:r>
      <w:r w:rsidR="00B906D2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>Going</w:t>
      </w:r>
      <w:r w:rsidRPr="005D3DFA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 xml:space="preserve"> to Rome </w:t>
      </w:r>
      <w:r w:rsidR="003F4923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>Call</w:t>
      </w:r>
      <w:r w:rsidRPr="005D3DFA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 xml:space="preserve"> for </w:t>
      </w:r>
      <w:r w:rsidR="00B906D2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 xml:space="preserve">Catholic Church </w:t>
      </w:r>
      <w:r w:rsidRPr="005D3DFA">
        <w:rPr>
          <w:rFonts w:ascii="ArialMT" w:eastAsia="Times New Roman" w:hAnsi="ArialMT" w:cs="Times New Roman"/>
          <w:b/>
          <w:bCs/>
          <w:color w:val="000000"/>
          <w:kern w:val="0"/>
          <w14:ligatures w14:val="none"/>
        </w:rPr>
        <w:t xml:space="preserve">Reform </w:t>
      </w:r>
    </w:p>
    <w:p w14:paraId="0D7F95B9" w14:textId="77777777" w:rsidR="00621F81" w:rsidRPr="00363B05" w:rsidRDefault="00621F81" w:rsidP="00FC5E41">
      <w:pPr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</w:pPr>
    </w:p>
    <w:p w14:paraId="0931B732" w14:textId="73D471D8" w:rsidR="00840F78" w:rsidRDefault="009C6998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 </w:t>
      </w:r>
      <w:r w:rsidR="0040470C">
        <w:rPr>
          <w:rFonts w:ascii="ArialMT" w:eastAsia="Times New Roman" w:hAnsi="ArialMT" w:cs="Times New Roman"/>
          <w:color w:val="000000"/>
          <w:kern w:val="0"/>
          <w14:ligatures w14:val="none"/>
        </w:rPr>
        <w:t>delegation</w:t>
      </w: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of t</w:t>
      </w:r>
      <w:r w:rsidR="00FC5E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en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Catholic </w:t>
      </w: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Canad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ians, </w:t>
      </w:r>
      <w:r w:rsidR="00FC5E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members of the </w:t>
      </w:r>
      <w:r w:rsidR="00FC5E41" w:rsidRPr="00FC5E41">
        <w:rPr>
          <w:rFonts w:ascii="ArialMT" w:eastAsia="Times New Roman" w:hAnsi="ArialMT" w:cs="Times New Roman"/>
          <w:color w:val="000000"/>
          <w:kern w:val="0"/>
          <w14:ligatures w14:val="none"/>
        </w:rPr>
        <w:t>Catholic Network for Women's Equality</w:t>
      </w:r>
      <w:r w:rsidR="00FC5E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(CNWE)</w:t>
      </w:r>
      <w:r w:rsidR="00B906D2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FE632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will be </w:t>
      </w:r>
      <w:r w:rsidR="001927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travelling </w:t>
      </w:r>
      <w:r w:rsidR="00FC5E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Rome October 1-6, </w:t>
      </w:r>
      <w:r w:rsidR="00FE632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2023</w:t>
      </w:r>
      <w:r w:rsidR="00746682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to call</w:t>
      </w:r>
      <w:r w:rsidR="00621F8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DF6CC8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for </w:t>
      </w:r>
      <w:r w:rsidR="001927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the </w:t>
      </w:r>
      <w:r w:rsidR="007329A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full and equal participation</w:t>
      </w:r>
      <w:r w:rsidR="00FE632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192741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of women in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ministry and leadership in </w:t>
      </w:r>
      <w:r w:rsidR="00697BCD">
        <w:rPr>
          <w:rFonts w:ascii="ArialMT" w:eastAsia="Times New Roman" w:hAnsi="ArialMT" w:cs="Times New Roman"/>
          <w:color w:val="000000"/>
          <w:kern w:val="0"/>
          <w14:ligatures w14:val="none"/>
        </w:rPr>
        <w:t>the Catholic Church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We will join </w:t>
      </w:r>
      <w:r w:rsidR="00724FF7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reform-minded Catholics </w:t>
      </w:r>
      <w:r w:rsidR="0040470C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from </w:t>
      </w:r>
      <w:r w:rsidR="00724FF7">
        <w:rPr>
          <w:rFonts w:ascii="ArialMT" w:eastAsia="Times New Roman" w:hAnsi="ArialMT" w:cs="Times New Roman"/>
          <w:color w:val="000000"/>
          <w:kern w:val="0"/>
          <w14:ligatures w14:val="none"/>
        </w:rPr>
        <w:t>around the world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98471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as the Vatican Synod on Synodality 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Assembly </w:t>
      </w:r>
      <w:r w:rsidR="0098471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begins. </w:t>
      </w:r>
      <w:r w:rsidR="00724FF7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</w:p>
    <w:p w14:paraId="395A3791" w14:textId="77777777" w:rsidR="003F4923" w:rsidRPr="00363B05" w:rsidRDefault="003F4923" w:rsidP="00FC5E41">
      <w:pPr>
        <w:rPr>
          <w:rFonts w:ascii="ArialMT" w:eastAsia="Times New Roman" w:hAnsi="ArialMT" w:cs="Times New Roman"/>
          <w:color w:val="000000"/>
          <w:kern w:val="0"/>
          <w:sz w:val="16"/>
          <w:szCs w:val="16"/>
          <w14:ligatures w14:val="none"/>
        </w:rPr>
      </w:pPr>
    </w:p>
    <w:p w14:paraId="59A48B64" w14:textId="77777777" w:rsidR="00621F81" w:rsidRPr="00621F81" w:rsidRDefault="00621F81" w:rsidP="00621F8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621F81">
        <w:rPr>
          <w:rFonts w:ascii="ArialMT" w:eastAsia="Times New Roman" w:hAnsi="ArialMT" w:cs="Times New Roman"/>
          <w:color w:val="000000"/>
          <w:kern w:val="0"/>
          <w14:ligatures w14:val="none"/>
        </w:rPr>
        <w:t>SYNOD ON SYNODALITY</w:t>
      </w:r>
    </w:p>
    <w:p w14:paraId="188457CB" w14:textId="169D6F18" w:rsidR="00621F81" w:rsidRPr="00621F81" w:rsidRDefault="00621F81" w:rsidP="00621F8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621F8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Pope Francis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initiated </w:t>
      </w:r>
      <w:r w:rsidR="002145C6">
        <w:rPr>
          <w:rFonts w:ascii="ArialMT" w:eastAsia="Times New Roman" w:hAnsi="ArialMT" w:cs="Times New Roman"/>
          <w:color w:val="000000"/>
          <w:kern w:val="0"/>
          <w14:ligatures w14:val="none"/>
        </w:rPr>
        <w:t>the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‘Synod on Synodality’ to invite Catholics to listen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each other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and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>discern</w:t>
      </w:r>
      <w:r w:rsidR="002145C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what the Church 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is called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be in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our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time. The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>three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-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year 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process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began with 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>surveys and consultation</w:t>
      </w:r>
      <w:r w:rsidR="0091236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at</w:t>
      </w:r>
      <w:r w:rsidR="002145C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local 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and diocesan/regional 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>level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>s (albeit with varying degrees of support by clergy)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>. Th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ese reports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>ha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ve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been 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>synt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hesized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by clergy-selected writing teams </w:t>
      </w:r>
      <w:r w:rsidR="002145C6">
        <w:rPr>
          <w:rFonts w:ascii="ArialMT" w:eastAsia="Times New Roman" w:hAnsi="ArialMT" w:cs="Times New Roman"/>
          <w:color w:val="000000"/>
          <w:kern w:val="0"/>
          <w14:ligatures w14:val="none"/>
        </w:rPr>
        <w:t>a</w:t>
      </w:r>
      <w:r w:rsidR="005D34E0">
        <w:rPr>
          <w:rFonts w:ascii="ArialMT" w:eastAsia="Times New Roman" w:hAnsi="ArialMT" w:cs="Times New Roman"/>
          <w:color w:val="000000"/>
          <w:kern w:val="0"/>
          <w14:ligatures w14:val="none"/>
        </w:rPr>
        <w:t>t national and continental levels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Vatican-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selected v</w:t>
      </w:r>
      <w:r w:rsidRPr="00621F81">
        <w:rPr>
          <w:rFonts w:ascii="ArialMT" w:eastAsia="Times New Roman" w:hAnsi="ArialMT" w:cs="Times New Roman"/>
          <w:color w:val="000000"/>
          <w:kern w:val="0"/>
          <w14:ligatures w14:val="none"/>
        </w:rPr>
        <w:t>oting delegates will assemble in Rome for the month of October in 2023 and 2024 to discuss what has arisen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Pr="00621F81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</w:p>
    <w:p w14:paraId="3E51A4CF" w14:textId="77777777" w:rsidR="00621F81" w:rsidRPr="00363B05" w:rsidRDefault="00621F81" w:rsidP="00FC5E41">
      <w:pPr>
        <w:rPr>
          <w:rFonts w:ascii="ArialMT" w:eastAsia="Times New Roman" w:hAnsi="ArialMT" w:cs="Times New Roman"/>
          <w:color w:val="000000"/>
          <w:kern w:val="0"/>
          <w:sz w:val="16"/>
          <w:szCs w:val="16"/>
          <w14:ligatures w14:val="none"/>
        </w:rPr>
      </w:pPr>
    </w:p>
    <w:p w14:paraId="2D7CA1D0" w14:textId="19C2519D" w:rsidR="00001DF6" w:rsidRPr="005D3DFA" w:rsidRDefault="00001DF6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WHY THIS SYNOD </w:t>
      </w:r>
      <w:r w:rsidR="00C8780C">
        <w:rPr>
          <w:rFonts w:ascii="ArialMT" w:eastAsia="Times New Roman" w:hAnsi="ArialMT" w:cs="Times New Roman"/>
          <w:color w:val="000000"/>
          <w:kern w:val="0"/>
          <w14:ligatures w14:val="none"/>
        </w:rPr>
        <w:t>IS HISTORIC</w:t>
      </w:r>
    </w:p>
    <w:p w14:paraId="40B9B25B" w14:textId="27952152" w:rsidR="00840F78" w:rsidRPr="005D3DFA" w:rsidRDefault="003F4923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14:ligatures w14:val="none"/>
        </w:rPr>
        <w:t>For the first time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at a Catholic synod,</w:t>
      </w: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840F7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non-clerical women and men </w:t>
      </w:r>
      <w:r w:rsidR="006F68C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will have voting rights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(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W</w:t>
      </w:r>
      <w:r w:rsidR="006F68C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omen make up </w:t>
      </w:r>
      <w:r w:rsidR="000E7A20">
        <w:rPr>
          <w:rFonts w:ascii="ArialMT" w:eastAsia="Times New Roman" w:hAnsi="ArialMT" w:cs="Times New Roman"/>
          <w:color w:val="000000"/>
          <w:kern w:val="0"/>
          <w14:ligatures w14:val="none"/>
        </w:rPr>
        <w:t>only</w:t>
      </w:r>
      <w:r w:rsidR="00BB3F80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6F68C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15% of delegates</w:t>
      </w:r>
      <w:r w:rsidR="001739B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,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however, and </w:t>
      </w:r>
      <w:r w:rsidR="00774C6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participat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>e</w:t>
      </w:r>
      <w:r w:rsidR="00774C6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at the invitation of </w:t>
      </w:r>
      <w:r w:rsidR="002863C8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an </w:t>
      </w:r>
      <w:r w:rsidR="00933F7D">
        <w:rPr>
          <w:rFonts w:ascii="ArialMT" w:eastAsia="Times New Roman" w:hAnsi="ArialMT" w:cs="Times New Roman"/>
          <w:color w:val="000000"/>
          <w:kern w:val="0"/>
          <w14:ligatures w14:val="none"/>
        </w:rPr>
        <w:t>all-</w:t>
      </w:r>
      <w:r w:rsidR="00730AE9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male </w:t>
      </w:r>
      <w:r w:rsidR="002863C8">
        <w:rPr>
          <w:rFonts w:ascii="ArialMT" w:eastAsia="Times New Roman" w:hAnsi="ArialMT" w:cs="Times New Roman"/>
          <w:color w:val="000000"/>
          <w:kern w:val="0"/>
          <w14:ligatures w14:val="none"/>
        </w:rPr>
        <w:t>hierarchy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)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It </w:t>
      </w:r>
      <w:r w:rsidR="001739B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is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also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unprecedented</w:t>
      </w:r>
      <w:r w:rsidR="001739B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423793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that </w:t>
      </w:r>
      <w:r w:rsidR="003832FE">
        <w:rPr>
          <w:rFonts w:ascii="ArialMT" w:eastAsia="Times New Roman" w:hAnsi="ArialMT" w:cs="Times New Roman"/>
          <w:color w:val="000000"/>
          <w:kern w:val="0"/>
          <w14:ligatures w14:val="none"/>
        </w:rPr>
        <w:t>a</w:t>
      </w:r>
      <w:r w:rsidR="00423793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3832FE">
        <w:rPr>
          <w:rFonts w:ascii="ArialMT" w:eastAsia="Times New Roman" w:hAnsi="ArialMT" w:cs="Times New Roman"/>
          <w:color w:val="000000"/>
          <w:kern w:val="0"/>
          <w14:ligatures w14:val="none"/>
        </w:rPr>
        <w:t>Synod w</w:t>
      </w:r>
      <w:r w:rsidR="006F68C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orking </w:t>
      </w:r>
      <w:r w:rsidR="003832FE">
        <w:rPr>
          <w:rFonts w:ascii="ArialMT" w:eastAsia="Times New Roman" w:hAnsi="ArialMT" w:cs="Times New Roman"/>
          <w:color w:val="000000"/>
          <w:kern w:val="0"/>
          <w14:ligatures w14:val="none"/>
        </w:rPr>
        <w:t>d</w:t>
      </w:r>
      <w:r w:rsidR="006F68C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ocument</w:t>
      </w:r>
      <w:r w:rsidR="00A75393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423793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is </w:t>
      </w: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comprised of </w:t>
      </w:r>
      <w:r w:rsidRPr="0060060F">
        <w:rPr>
          <w:rFonts w:ascii="ArialMT" w:eastAsia="Times New Roman" w:hAnsi="ArialMT" w:cs="Times New Roman"/>
          <w:i/>
          <w:iCs/>
          <w:color w:val="000000"/>
          <w:kern w:val="0"/>
          <w14:ligatures w14:val="none"/>
        </w:rPr>
        <w:t>questions</w:t>
      </w:r>
      <w:r w:rsidR="002863C8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for discussion</w:t>
      </w: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, rather than </w:t>
      </w:r>
      <w:r w:rsidRPr="0060060F">
        <w:rPr>
          <w:rFonts w:ascii="ArialMT" w:eastAsia="Times New Roman" w:hAnsi="ArialMT" w:cs="Times New Roman"/>
          <w:i/>
          <w:iCs/>
          <w:color w:val="000000"/>
          <w:kern w:val="0"/>
          <w14:ligatures w14:val="none"/>
        </w:rPr>
        <w:t>statements</w:t>
      </w:r>
      <w:r w:rsidR="002863C8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for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>revi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ew/</w:t>
      </w:r>
      <w:r w:rsidR="002863C8">
        <w:rPr>
          <w:rFonts w:ascii="ArialMT" w:eastAsia="Times New Roman" w:hAnsi="ArialMT" w:cs="Times New Roman"/>
          <w:color w:val="000000"/>
          <w:kern w:val="0"/>
          <w14:ligatures w14:val="none"/>
        </w:rPr>
        <w:t>ratification</w:t>
      </w: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</w:p>
    <w:p w14:paraId="1B6F21F7" w14:textId="77777777" w:rsidR="00840F78" w:rsidRPr="00363B05" w:rsidRDefault="00840F78" w:rsidP="00FC5E41">
      <w:pPr>
        <w:rPr>
          <w:rFonts w:ascii="ArialMT" w:eastAsia="Times New Roman" w:hAnsi="ArialMT" w:cs="Times New Roman"/>
          <w:color w:val="000000"/>
          <w:kern w:val="0"/>
          <w:sz w:val="16"/>
          <w:szCs w:val="16"/>
          <w14:ligatures w14:val="none"/>
        </w:rPr>
      </w:pPr>
    </w:p>
    <w:p w14:paraId="4ACC7662" w14:textId="6AEECF40" w:rsidR="00001DF6" w:rsidRPr="005D3DFA" w:rsidRDefault="00001DF6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WHY </w:t>
      </w:r>
      <w:r w:rsidR="00B6655C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CNWE IS</w:t>
      </w: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933F7D">
        <w:rPr>
          <w:rFonts w:ascii="ArialMT" w:eastAsia="Times New Roman" w:hAnsi="ArialMT" w:cs="Times New Roman"/>
          <w:color w:val="000000"/>
          <w:kern w:val="0"/>
          <w14:ligatures w14:val="none"/>
        </w:rPr>
        <w:t>GOING</w:t>
      </w: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TO ROME</w:t>
      </w:r>
    </w:p>
    <w:p w14:paraId="120B2489" w14:textId="38DA2BCE" w:rsidR="00363B05" w:rsidRPr="00DF6CC8" w:rsidRDefault="00697BCD" w:rsidP="00363B05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CNWE is going to Rome to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>be</w:t>
      </w:r>
      <w:r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>a visible reminder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>(in solidarity with Catholics from across the globe) that it is past time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467DF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end the </w:t>
      </w:r>
      <w:r w:rsidR="002467DF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sexism, misogyny and clericalism that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has </w:t>
      </w:r>
      <w:r w:rsidR="002467DF" w:rsidRPr="000E7A20">
        <w:rPr>
          <w:rFonts w:ascii="ArialMT" w:eastAsia="Times New Roman" w:hAnsi="ArialMT" w:cs="Times New Roman"/>
          <w:color w:val="000000"/>
          <w:kern w:val="0"/>
          <w14:ligatures w14:val="none"/>
        </w:rPr>
        <w:t>permeated the structures of the church for centuries.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While many societies have made strides toward women’s equality, the Catholic Church remains a place where women are second-class citizens. Catholics are currently 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denied the opportunity to have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gifted, qualified women </w:t>
      </w:r>
      <w:r w:rsidR="002467DF" w:rsidRPr="000E7A20">
        <w:rPr>
          <w:rFonts w:ascii="ArialMT" w:eastAsia="Times New Roman" w:hAnsi="ArialMT" w:cs="Times New Roman"/>
          <w:color w:val="000000"/>
          <w:kern w:val="0"/>
          <w14:ligatures w14:val="none"/>
        </w:rPr>
        <w:t>presid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>e</w:t>
      </w:r>
      <w:r w:rsidR="002467DF" w:rsidRPr="000E7A2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>and</w:t>
      </w:r>
      <w:r w:rsidR="002467DF" w:rsidRPr="000E7A2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preach at mass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and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contribute equally to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the development of church teaching and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important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>decision</w:t>
      </w:r>
      <w:r w:rsidR="002403A6">
        <w:rPr>
          <w:rFonts w:ascii="ArialMT" w:eastAsia="Times New Roman" w:hAnsi="ArialMT" w:cs="Times New Roman"/>
          <w:color w:val="000000"/>
          <w:kern w:val="0"/>
          <w14:ligatures w14:val="none"/>
        </w:rPr>
        <w:t>-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making. </w:t>
      </w:r>
      <w:r w:rsidR="0060060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It is time that the 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voices </w:t>
      </w:r>
      <w:r w:rsidR="00C04457">
        <w:rPr>
          <w:rFonts w:ascii="ArialMT" w:eastAsia="Times New Roman" w:hAnsi="ArialMT" w:cs="Times New Roman"/>
          <w:color w:val="000000"/>
          <w:kern w:val="0"/>
          <w14:ligatures w14:val="none"/>
        </w:rPr>
        <w:t>of all those marginalized by Church teaching and practice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467DF">
        <w:rPr>
          <w:rFonts w:ascii="m dash" w:eastAsia="Times New Roman" w:hAnsi="m dash" w:cs="Times New Roman"/>
          <w:color w:val="000000"/>
          <w:kern w:val="0"/>
          <w14:ligatures w14:val="none"/>
        </w:rPr>
        <w:t>—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C04457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women, </w:t>
      </w:r>
      <w:r w:rsidR="00C0445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LGBTQ</w:t>
      </w:r>
      <w:r w:rsidR="00C04457">
        <w:rPr>
          <w:rFonts w:ascii="ArialMT" w:eastAsia="Times New Roman" w:hAnsi="ArialMT" w:cs="Times New Roman"/>
          <w:color w:val="000000"/>
          <w:kern w:val="0"/>
          <w14:ligatures w14:val="none"/>
        </w:rPr>
        <w:t>IA2S</w:t>
      </w:r>
      <w:r w:rsidR="00C0445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+ persons, divorced and remarried Catholics, Indigenous peoples and clergy abuse survivors</w:t>
      </w:r>
      <w:r w:rsidR="00C04457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467DF">
        <w:rPr>
          <w:rFonts w:ascii="m dash" w:eastAsia="Times New Roman" w:hAnsi="m dash" w:cs="Times New Roman"/>
          <w:color w:val="000000"/>
          <w:kern w:val="0"/>
          <w14:ligatures w14:val="none"/>
        </w:rPr>
        <w:t>—</w:t>
      </w:r>
      <w:r w:rsidR="002467DF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are</w:t>
      </w:r>
      <w:r w:rsidR="00C04457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heard. </w:t>
      </w:r>
      <w:r w:rsidR="00502DB0">
        <w:rPr>
          <w:rFonts w:ascii="ArialMT" w:eastAsia="Times New Roman" w:hAnsi="ArialMT" w:cs="Times New Roman"/>
          <w:color w:val="000000"/>
          <w:kern w:val="0"/>
          <w14:ligatures w14:val="none"/>
        </w:rPr>
        <w:t>For the Catholic Church to credibly uphold belief in the dignity and equality of all persons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,</w:t>
      </w:r>
      <w:r w:rsidR="00452B5D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it must stop </w:t>
      </w:r>
      <w:r w:rsidR="007E189D">
        <w:rPr>
          <w:rFonts w:ascii="ArialMT" w:eastAsia="Times New Roman" w:hAnsi="ArialMT" w:cs="Times New Roman"/>
          <w:color w:val="000000"/>
          <w:kern w:val="0"/>
          <w14:ligatures w14:val="none"/>
        </w:rPr>
        <w:t>being a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n international</w:t>
      </w:r>
      <w:r w:rsidR="007E189D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body that condones </w:t>
      </w:r>
      <w:r w:rsidR="00452B5D">
        <w:rPr>
          <w:rFonts w:ascii="ArialMT" w:eastAsia="Times New Roman" w:hAnsi="ArialMT" w:cs="Times New Roman"/>
          <w:color w:val="000000"/>
          <w:kern w:val="0"/>
          <w14:ligatures w14:val="none"/>
        </w:rPr>
        <w:t>sexism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,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>a key indicator that</w:t>
      </w:r>
      <w:r w:rsidR="007E189D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contribut</w:t>
      </w:r>
      <w:r w:rsidR="007E189D">
        <w:rPr>
          <w:rFonts w:ascii="ArialMT" w:eastAsia="Times New Roman" w:hAnsi="ArialMT" w:cs="Times New Roman"/>
          <w:color w:val="000000"/>
          <w:kern w:val="0"/>
          <w14:ligatures w14:val="none"/>
        </w:rPr>
        <w:t>es</w:t>
      </w:r>
      <w:r w:rsidR="007329A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to 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the </w:t>
      </w:r>
      <w:r w:rsidR="007E189D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global </w:t>
      </w:r>
      <w:r w:rsidR="007329A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impoverish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ment of</w:t>
      </w:r>
      <w:r w:rsidR="007329A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women and their families</w:t>
      </w:r>
      <w:r w:rsidR="00841A2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Bold, </w:t>
      </w:r>
      <w:r w:rsidR="00363B05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concrete structural change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toward an inclusive, credible and accountable Church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>must result from this Synod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</w:p>
    <w:p w14:paraId="191112D1" w14:textId="77777777" w:rsidR="00FC5E41" w:rsidRPr="005D3DFA" w:rsidRDefault="00FC5E41" w:rsidP="00FC5E41">
      <w:pPr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</w:pPr>
    </w:p>
    <w:p w14:paraId="5B0210CE" w14:textId="77777777" w:rsidR="00363B05" w:rsidRDefault="00A76A6B" w:rsidP="00A76A6B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THE TIME IS NOW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FOR WOMEN’S EQUALITY IN THE CATHOLIC CHURCH</w:t>
      </w:r>
    </w:p>
    <w:p w14:paraId="00B085EA" w14:textId="6A36562C" w:rsidR="00FC5E41" w:rsidRPr="002A7E90" w:rsidRDefault="00FC5E41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FC5E41">
        <w:rPr>
          <w:rFonts w:ascii="ArialMT" w:eastAsia="Times New Roman" w:hAnsi="ArialMT" w:cs="Times New Roman"/>
          <w:color w:val="000000"/>
          <w:kern w:val="0"/>
          <w14:ligatures w14:val="none"/>
        </w:rPr>
        <w:t>Th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e </w:t>
      </w:r>
      <w:r w:rsidR="00A76A6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Synod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on Synodality </w:t>
      </w:r>
      <w:r w:rsidR="00A76A6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offer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s</w:t>
      </w:r>
      <w:r w:rsidR="00A76A6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 historic opportunity for the </w:t>
      </w:r>
      <w:r w:rsidRPr="00FC5E41">
        <w:rPr>
          <w:rFonts w:ascii="ArialMT" w:eastAsia="Times New Roman" w:hAnsi="ArialMT" w:cs="Times New Roman"/>
          <w:color w:val="000000"/>
          <w:kern w:val="0"/>
          <w14:ligatures w14:val="none"/>
        </w:rPr>
        <w:t>Roman Catholic Church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and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d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elegates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, together with Pope Francis </w:t>
      </w:r>
      <w:r w:rsidR="005606C8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must be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bold enough to</w:t>
      </w:r>
      <w:r w:rsidR="007329A3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heed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the calls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for real change</w:t>
      </w:r>
      <w:r w:rsidR="002A7E90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. </w:t>
      </w:r>
      <w:r w:rsidR="00A76A6B" w:rsidRPr="00363B05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We are </w:t>
      </w:r>
      <w:r w:rsidR="00CE67BB" w:rsidRPr="00363B05">
        <w:rPr>
          <w:rFonts w:ascii="ArialMT" w:eastAsia="Times New Roman" w:hAnsi="ArialMT" w:cs="Times New Roman"/>
          <w:color w:val="000000"/>
          <w:kern w:val="0"/>
          <w14:ligatures w14:val="none"/>
        </w:rPr>
        <w:t>church</w:t>
      </w:r>
      <w:r w:rsidR="00CE67B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and </w:t>
      </w:r>
      <w:r w:rsidR="00142A04">
        <w:rPr>
          <w:rFonts w:ascii="ArialMT" w:eastAsia="Times New Roman" w:hAnsi="ArialMT" w:cs="Times New Roman"/>
          <w:color w:val="000000"/>
          <w:kern w:val="0"/>
          <w14:ligatures w14:val="none"/>
        </w:rPr>
        <w:t>we are</w:t>
      </w:r>
      <w:r w:rsidR="00CE67B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 </w:t>
      </w:r>
      <w:r w:rsidR="00A76A6B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going to Rome with this 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conviction </w:t>
      </w:r>
      <w:r w:rsidR="00AB792F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in mind and heart - </w:t>
      </w:r>
      <w:r w:rsidR="007A626F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 xml:space="preserve">voices raised for reform. </w:t>
      </w:r>
      <w:r w:rsidR="00DF0327"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We invite you to share in our journey.</w:t>
      </w:r>
    </w:p>
    <w:p w14:paraId="276CC97A" w14:textId="0C5BAC41" w:rsidR="00FC5E41" w:rsidRPr="005D3DFA" w:rsidRDefault="00FC5E41" w:rsidP="00FC5E41">
      <w:pPr>
        <w:jc w:val="center"/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###</w:t>
      </w:r>
    </w:p>
    <w:p w14:paraId="2D7819A4" w14:textId="77777777" w:rsidR="00FC5E41" w:rsidRPr="002A7E90" w:rsidRDefault="00FC5E41" w:rsidP="00FC5E41">
      <w:pPr>
        <w:rPr>
          <w:rFonts w:ascii="ArialMT" w:eastAsia="Times New Roman" w:hAnsi="ArialMT" w:cs="Times New Roman"/>
          <w:color w:val="000000"/>
          <w:kern w:val="0"/>
          <w:sz w:val="16"/>
          <w:szCs w:val="16"/>
          <w14:ligatures w14:val="none"/>
        </w:rPr>
      </w:pPr>
    </w:p>
    <w:p w14:paraId="0AC692FF" w14:textId="3C3E6E4C" w:rsidR="00FC5E41" w:rsidRPr="00FC5E41" w:rsidRDefault="00FC5E41" w:rsidP="00FC5E41">
      <w:pPr>
        <w:rPr>
          <w:rFonts w:ascii="ArialMT" w:eastAsia="Times New Roman" w:hAnsi="ArialMT" w:cs="Times New Roman"/>
          <w:color w:val="000000"/>
          <w:kern w:val="0"/>
          <w14:ligatures w14:val="none"/>
        </w:rPr>
      </w:pPr>
      <w:r w:rsidRPr="005D3DFA">
        <w:rPr>
          <w:rFonts w:ascii="ArialMT" w:eastAsia="Times New Roman" w:hAnsi="ArialMT" w:cs="Times New Roman"/>
          <w:color w:val="000000"/>
          <w:kern w:val="0"/>
          <w14:ligatures w14:val="none"/>
        </w:rPr>
        <w:t>Media Inquiries: central@cnwe.org</w:t>
      </w:r>
    </w:p>
    <w:sectPr w:rsidR="00FC5E41" w:rsidRPr="00FC5E41" w:rsidSect="002A7E90">
      <w:pgSz w:w="12240" w:h="15840"/>
      <w:pgMar w:top="572" w:right="1440" w:bottom="27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das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41"/>
    <w:rsid w:val="00001DF6"/>
    <w:rsid w:val="00084B84"/>
    <w:rsid w:val="000E7A20"/>
    <w:rsid w:val="00142A04"/>
    <w:rsid w:val="00152BFC"/>
    <w:rsid w:val="001739B6"/>
    <w:rsid w:val="00180B80"/>
    <w:rsid w:val="00192741"/>
    <w:rsid w:val="00192B19"/>
    <w:rsid w:val="001E6320"/>
    <w:rsid w:val="002145C6"/>
    <w:rsid w:val="002403A6"/>
    <w:rsid w:val="002467DF"/>
    <w:rsid w:val="002710AB"/>
    <w:rsid w:val="002851FA"/>
    <w:rsid w:val="002863C8"/>
    <w:rsid w:val="002A7E90"/>
    <w:rsid w:val="002C2173"/>
    <w:rsid w:val="00315527"/>
    <w:rsid w:val="00363B05"/>
    <w:rsid w:val="003832FE"/>
    <w:rsid w:val="003F4923"/>
    <w:rsid w:val="0040470C"/>
    <w:rsid w:val="00423793"/>
    <w:rsid w:val="004424A7"/>
    <w:rsid w:val="00452B5D"/>
    <w:rsid w:val="00502DB0"/>
    <w:rsid w:val="005606C8"/>
    <w:rsid w:val="005D34E0"/>
    <w:rsid w:val="005D3DFA"/>
    <w:rsid w:val="0060060F"/>
    <w:rsid w:val="00612BA9"/>
    <w:rsid w:val="00621F81"/>
    <w:rsid w:val="00622F0B"/>
    <w:rsid w:val="00697BCD"/>
    <w:rsid w:val="006F68C5"/>
    <w:rsid w:val="00724FF7"/>
    <w:rsid w:val="00730AE9"/>
    <w:rsid w:val="007329A3"/>
    <w:rsid w:val="00746682"/>
    <w:rsid w:val="00774C65"/>
    <w:rsid w:val="007A626F"/>
    <w:rsid w:val="007E189D"/>
    <w:rsid w:val="00840F78"/>
    <w:rsid w:val="00841A23"/>
    <w:rsid w:val="008971CE"/>
    <w:rsid w:val="00912361"/>
    <w:rsid w:val="00933F7D"/>
    <w:rsid w:val="0098471A"/>
    <w:rsid w:val="009C6998"/>
    <w:rsid w:val="00A75393"/>
    <w:rsid w:val="00A76A6B"/>
    <w:rsid w:val="00AB792F"/>
    <w:rsid w:val="00AE0EB1"/>
    <w:rsid w:val="00AE7C47"/>
    <w:rsid w:val="00B6655C"/>
    <w:rsid w:val="00B906D2"/>
    <w:rsid w:val="00BB3F80"/>
    <w:rsid w:val="00C04457"/>
    <w:rsid w:val="00C8780C"/>
    <w:rsid w:val="00C955B3"/>
    <w:rsid w:val="00CE67BB"/>
    <w:rsid w:val="00DF0327"/>
    <w:rsid w:val="00DF16D7"/>
    <w:rsid w:val="00DF6CC8"/>
    <w:rsid w:val="00E42101"/>
    <w:rsid w:val="00F271A0"/>
    <w:rsid w:val="00FC5E41"/>
    <w:rsid w:val="00FE51C1"/>
    <w:rsid w:val="00FE57AD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E335"/>
  <w15:chartTrackingRefBased/>
  <w15:docId w15:val="{2F5724E6-2483-7945-A30C-F407B31C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Chown</dc:creator>
  <cp:keywords/>
  <dc:description/>
  <cp:lastModifiedBy>Denise Wiggins</cp:lastModifiedBy>
  <cp:revision>2</cp:revision>
  <cp:lastPrinted>2023-09-11T02:58:00Z</cp:lastPrinted>
  <dcterms:created xsi:type="dcterms:W3CDTF">2023-09-12T16:11:00Z</dcterms:created>
  <dcterms:modified xsi:type="dcterms:W3CDTF">2023-09-12T16:11:00Z</dcterms:modified>
</cp:coreProperties>
</file>