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D6289" w14:textId="77777777" w:rsidR="005B3AA2" w:rsidRPr="007B7C24" w:rsidRDefault="005B3AA2" w:rsidP="005B3AA2">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032A09ED" w14:textId="77777777" w:rsidR="005B3AA2" w:rsidRPr="007B7C24" w:rsidRDefault="005B3AA2" w:rsidP="005B3AA2">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7ECB68A4" w14:textId="77777777" w:rsidR="005B3AA2" w:rsidRPr="007B7C24" w:rsidRDefault="005B3AA2" w:rsidP="005B3AA2">
      <w:pPr>
        <w:pStyle w:val="Default"/>
        <w:spacing w:line="276" w:lineRule="auto"/>
        <w:rPr>
          <w:rFonts w:ascii="Arial" w:eastAsia="Arial" w:hAnsi="Arial" w:cs="Arial"/>
          <w:b/>
          <w:bCs/>
          <w:color w:val="auto"/>
          <w:sz w:val="28"/>
          <w:szCs w:val="28"/>
        </w:rPr>
      </w:pPr>
    </w:p>
    <w:p w14:paraId="5C7A477A" w14:textId="70AFF449" w:rsidR="005B3AA2" w:rsidRDefault="005B3AA2" w:rsidP="005B3AA2">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September </w:t>
      </w:r>
      <w:r>
        <w:rPr>
          <w:rFonts w:ascii="Arial" w:eastAsia="Arial" w:hAnsi="Arial" w:cs="Arial"/>
          <w:color w:val="auto"/>
          <w:sz w:val="28"/>
          <w:szCs w:val="28"/>
        </w:rPr>
        <w:t>22</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sidRPr="00985356">
        <w:rPr>
          <w:rFonts w:ascii="Arial" w:eastAsia="Arial" w:hAnsi="Arial" w:cs="Arial"/>
          <w:color w:val="auto"/>
          <w:sz w:val="28"/>
          <w:szCs w:val="28"/>
        </w:rPr>
        <w:tab/>
      </w:r>
      <w:r>
        <w:rPr>
          <w:rFonts w:ascii="Arial" w:eastAsia="Arial" w:hAnsi="Arial" w:cs="Arial"/>
          <w:color w:val="auto"/>
          <w:sz w:val="28"/>
          <w:szCs w:val="28"/>
        </w:rPr>
        <w:t>2</w:t>
      </w:r>
      <w:r>
        <w:rPr>
          <w:rFonts w:ascii="Arial" w:eastAsia="Arial" w:hAnsi="Arial" w:cs="Arial"/>
          <w:color w:val="auto"/>
          <w:sz w:val="28"/>
          <w:szCs w:val="28"/>
        </w:rPr>
        <w:t>5</w:t>
      </w:r>
      <w:r w:rsidRPr="00576D9A">
        <w:rPr>
          <w:rFonts w:ascii="Arial" w:eastAsia="Arial" w:hAnsi="Arial" w:cs="Arial"/>
          <w:color w:val="auto"/>
          <w:sz w:val="28"/>
          <w:szCs w:val="28"/>
          <w:vertAlign w:val="superscript"/>
        </w:rPr>
        <w:t>th</w:t>
      </w:r>
      <w:r>
        <w:rPr>
          <w:rFonts w:ascii="Arial" w:eastAsia="Arial" w:hAnsi="Arial" w:cs="Arial"/>
          <w:color w:val="auto"/>
          <w:sz w:val="28"/>
          <w:szCs w:val="28"/>
        </w:rPr>
        <w:t xml:space="preserve"> Sunday in Ordinary Time  </w:t>
      </w:r>
      <w:r w:rsidRPr="00985356">
        <w:rPr>
          <w:rFonts w:ascii="Arial" w:hAnsi="Arial" w:cs="Arial"/>
          <w:color w:val="auto"/>
          <w:sz w:val="28"/>
          <w:szCs w:val="28"/>
        </w:rPr>
        <w:t xml:space="preserve"> </w:t>
      </w:r>
      <w:r>
        <w:rPr>
          <w:rFonts w:ascii="Arial" w:hAnsi="Arial" w:cs="Arial"/>
          <w:color w:val="auto"/>
          <w:sz w:val="28"/>
          <w:szCs w:val="28"/>
        </w:rPr>
        <w:t xml:space="preserve">     </w:t>
      </w:r>
      <w:r>
        <w:rPr>
          <w:rFonts w:ascii="Arial" w:hAnsi="Arial" w:cs="Arial"/>
          <w:color w:val="auto"/>
          <w:sz w:val="28"/>
          <w:szCs w:val="28"/>
        </w:rPr>
        <w:tab/>
      </w:r>
      <w:r w:rsidRPr="00985356">
        <w:rPr>
          <w:rFonts w:ascii="Arial" w:eastAsia="Arial" w:hAnsi="Arial" w:cs="Arial"/>
          <w:color w:val="auto"/>
          <w:sz w:val="28"/>
          <w:szCs w:val="28"/>
        </w:rPr>
        <w:t>Mar</w:t>
      </w:r>
      <w:r>
        <w:rPr>
          <w:rFonts w:ascii="Arial" w:eastAsia="Arial" w:hAnsi="Arial" w:cs="Arial"/>
          <w:color w:val="auto"/>
          <w:sz w:val="28"/>
          <w:szCs w:val="28"/>
        </w:rPr>
        <w:t>yanne &amp; Roberto</w:t>
      </w:r>
    </w:p>
    <w:p w14:paraId="5A14F374" w14:textId="77777777" w:rsidR="005B3AA2" w:rsidRPr="00EF0EBB" w:rsidRDefault="005B3AA2" w:rsidP="005B3AA2">
      <w:pPr>
        <w:rPr>
          <w:rFonts w:ascii="Arial" w:hAnsi="Arial" w:cs="Arial"/>
          <w:b/>
          <w:bCs/>
          <w:sz w:val="28"/>
          <w:szCs w:val="28"/>
        </w:rPr>
      </w:pPr>
      <w:r>
        <w:tab/>
      </w:r>
      <w:r>
        <w:tab/>
      </w:r>
      <w:r>
        <w:tab/>
      </w:r>
      <w:r>
        <w:tab/>
      </w:r>
      <w:r>
        <w:tab/>
      </w:r>
      <w:r>
        <w:tab/>
      </w:r>
    </w:p>
    <w:p w14:paraId="6BB33682" w14:textId="310A4CA5" w:rsidR="005B3AA2" w:rsidRDefault="005B3AA2" w:rsidP="005B3AA2">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xml:space="preserve">. </w:t>
      </w:r>
      <w:r>
        <w:rPr>
          <w:rFonts w:ascii="Arial" w:eastAsia="Arial" w:hAnsi="Arial" w:cs="Arial"/>
          <w:b/>
          <w:bCs/>
          <w:color w:val="auto"/>
          <w:sz w:val="28"/>
          <w:szCs w:val="28"/>
        </w:rPr>
        <w:t>Ron</w:t>
      </w:r>
      <w:r w:rsidRPr="007B7C24">
        <w:rPr>
          <w:rFonts w:ascii="Arial" w:eastAsia="Arial" w:hAnsi="Arial" w:cs="Arial"/>
          <w:b/>
          <w:bCs/>
          <w:color w:val="auto"/>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r>
    </w:p>
    <w:p w14:paraId="553EF71C" w14:textId="77777777" w:rsidR="005B3AA2" w:rsidRPr="00E70E98" w:rsidRDefault="005B3AA2" w:rsidP="005B3AA2">
      <w:pPr>
        <w:pStyle w:val="Default"/>
        <w:rPr>
          <w:rFonts w:ascii="Arial" w:eastAsia="Arial" w:hAnsi="Arial" w:cs="Arial"/>
          <w:b/>
          <w:bCs/>
          <w:color w:val="auto"/>
          <w:sz w:val="28"/>
          <w:szCs w:val="28"/>
        </w:rPr>
      </w:pPr>
      <w:r>
        <w:rPr>
          <w:rFonts w:ascii="Arial" w:hAnsi="Arial" w:cs="Arial"/>
          <w:sz w:val="28"/>
          <w:szCs w:val="28"/>
        </w:rPr>
        <w:t xml:space="preserve">    </w:t>
      </w:r>
    </w:p>
    <w:p w14:paraId="6B9ADDF0" w14:textId="074C58AF" w:rsidR="005B3AA2" w:rsidRPr="00E7382E" w:rsidRDefault="005B3AA2" w:rsidP="005B3AA2">
      <w:pPr>
        <w:pStyle w:val="NormalWeb"/>
        <w:shd w:val="clear" w:color="auto" w:fill="FFFFFF"/>
        <w:spacing w:before="0" w:beforeAutospacing="0" w:after="0" w:afterAutospacing="0"/>
        <w:rPr>
          <w:rFonts w:ascii="Arial" w:hAnsi="Arial" w:cs="Arial"/>
          <w:b/>
          <w:bCs/>
          <w:color w:val="222222"/>
          <w:sz w:val="28"/>
          <w:szCs w:val="28"/>
          <w:shd w:val="clear" w:color="auto" w:fill="FFFFFF"/>
        </w:rPr>
      </w:pPr>
      <w:r w:rsidRPr="00D253A4">
        <w:rPr>
          <w:rFonts w:ascii="Tahoma" w:hAnsi="Tahoma" w:cs="Tahoma"/>
          <w:color w:val="222222"/>
          <w:shd w:val="clear" w:color="auto" w:fill="FFFFFF"/>
        </w:rPr>
        <w:t>﻿</w:t>
      </w:r>
      <w:r w:rsidRPr="00E7382E">
        <w:rPr>
          <w:rFonts w:ascii="Arial" w:hAnsi="Arial" w:cs="Arial"/>
          <w:b/>
          <w:bCs/>
          <w:color w:val="222222"/>
          <w:sz w:val="28"/>
          <w:szCs w:val="28"/>
          <w:shd w:val="clear" w:color="auto" w:fill="FFFFFF"/>
        </w:rPr>
        <w:t xml:space="preserve">Reflection: </w:t>
      </w:r>
      <w:r w:rsidRPr="00E7382E">
        <w:rPr>
          <w:rFonts w:ascii="Arial" w:hAnsi="Arial" w:cs="Arial"/>
          <w:color w:val="222222"/>
          <w:sz w:val="28"/>
          <w:szCs w:val="28"/>
          <w:shd w:val="clear" w:color="auto" w:fill="FFFFFF"/>
        </w:rPr>
        <w:t xml:space="preserve">by </w:t>
      </w:r>
      <w:r>
        <w:rPr>
          <w:rFonts w:ascii="Arial" w:hAnsi="Arial" w:cs="Arial"/>
          <w:color w:val="222222"/>
          <w:sz w:val="28"/>
          <w:szCs w:val="28"/>
          <w:shd w:val="clear" w:color="auto" w:fill="FFFFFF"/>
        </w:rPr>
        <w:t>Dwyer Sullivan</w:t>
      </w:r>
    </w:p>
    <w:p w14:paraId="5B843570" w14:textId="77777777" w:rsidR="005B3AA2" w:rsidRPr="005B3AA2" w:rsidRDefault="005B3AA2" w:rsidP="005B3AA2">
      <w:pPr>
        <w:rPr>
          <w:rFonts w:ascii="Arial" w:hAnsi="Arial" w:cs="Arial"/>
          <w:sz w:val="28"/>
          <w:szCs w:val="28"/>
        </w:rPr>
      </w:pPr>
    </w:p>
    <w:p w14:paraId="7A02F44F" w14:textId="289B7BD7" w:rsidR="005B3AA2" w:rsidRPr="005B3AA2" w:rsidRDefault="005B3AA2" w:rsidP="005B3AA2">
      <w:pPr>
        <w:rPr>
          <w:rFonts w:ascii="Arial" w:hAnsi="Arial" w:cs="Arial"/>
          <w:sz w:val="28"/>
          <w:szCs w:val="28"/>
        </w:rPr>
      </w:pPr>
      <w:r w:rsidRPr="005B3AA2">
        <w:rPr>
          <w:rFonts w:ascii="Arial" w:hAnsi="Arial" w:cs="Arial"/>
          <w:sz w:val="28"/>
          <w:szCs w:val="28"/>
        </w:rPr>
        <w:t>It is a privilege and a responsibility given to all the members of our worshipping community that we are encouraged to share our thoughts and reflections after the weekly Gospel reading, but also in preparation for the Liturgy. Today’s 4 readings (including the Psalm) seem to present two opposite descriptions of what we are, or can be, called to do. Initially, the readings seemed so dis-jointed to me that I was doubtful whether I would be able to possibly offer any reflection that might make some sense.</w:t>
      </w:r>
    </w:p>
    <w:p w14:paraId="1AF90119" w14:textId="77777777" w:rsidR="005B3AA2" w:rsidRDefault="005B3AA2" w:rsidP="005B3AA2">
      <w:pPr>
        <w:rPr>
          <w:rFonts w:ascii="Arial" w:hAnsi="Arial" w:cs="Arial"/>
          <w:sz w:val="28"/>
          <w:szCs w:val="28"/>
        </w:rPr>
      </w:pPr>
    </w:p>
    <w:p w14:paraId="5E6366BF" w14:textId="6FEABA46" w:rsidR="005B3AA2" w:rsidRPr="005B3AA2" w:rsidRDefault="005B3AA2" w:rsidP="005B3AA2">
      <w:pPr>
        <w:rPr>
          <w:rFonts w:ascii="Arial" w:hAnsi="Arial" w:cs="Arial"/>
          <w:sz w:val="28"/>
          <w:szCs w:val="28"/>
        </w:rPr>
      </w:pPr>
      <w:r w:rsidRPr="005B3AA2">
        <w:rPr>
          <w:rFonts w:ascii="Arial" w:hAnsi="Arial" w:cs="Arial"/>
          <w:sz w:val="28"/>
          <w:szCs w:val="28"/>
        </w:rPr>
        <w:t xml:space="preserve">Luckily for anyone about to read this reflection, I still have a copy of the St. Jerome Biblical Commentary. It asserts that the Wisdom Literature in the Hebrew Scriptures is very elusive and exceedingly complex since the original writers were influenced my many </w:t>
      </w:r>
      <w:proofErr w:type="spellStart"/>
      <w:r w:rsidRPr="005B3AA2">
        <w:rPr>
          <w:rFonts w:ascii="Arial" w:hAnsi="Arial" w:cs="Arial"/>
          <w:sz w:val="28"/>
          <w:szCs w:val="28"/>
        </w:rPr>
        <w:t>neighbouring</w:t>
      </w:r>
      <w:proofErr w:type="spellEnd"/>
      <w:r w:rsidRPr="005B3AA2">
        <w:rPr>
          <w:rFonts w:ascii="Arial" w:hAnsi="Arial" w:cs="Arial"/>
          <w:sz w:val="28"/>
          <w:szCs w:val="28"/>
        </w:rPr>
        <w:t xml:space="preserve"> tribes. </w:t>
      </w:r>
    </w:p>
    <w:p w14:paraId="26698488" w14:textId="77777777" w:rsidR="005B3AA2" w:rsidRPr="005B3AA2" w:rsidRDefault="005B3AA2" w:rsidP="005B3AA2">
      <w:pPr>
        <w:rPr>
          <w:rFonts w:ascii="Arial" w:hAnsi="Arial" w:cs="Arial"/>
          <w:sz w:val="28"/>
          <w:szCs w:val="28"/>
        </w:rPr>
      </w:pPr>
    </w:p>
    <w:p w14:paraId="390E1266" w14:textId="1E451859" w:rsidR="005B3AA2" w:rsidRPr="005B3AA2" w:rsidRDefault="005B3AA2" w:rsidP="005B3AA2">
      <w:pPr>
        <w:rPr>
          <w:rFonts w:ascii="Arial" w:hAnsi="Arial" w:cs="Arial"/>
          <w:sz w:val="28"/>
          <w:szCs w:val="28"/>
        </w:rPr>
      </w:pPr>
      <w:r w:rsidRPr="005B3AA2">
        <w:rPr>
          <w:rFonts w:ascii="Arial" w:hAnsi="Arial" w:cs="Arial"/>
          <w:sz w:val="28"/>
          <w:szCs w:val="28"/>
        </w:rPr>
        <w:t xml:space="preserve">Today’s </w:t>
      </w:r>
      <w:r w:rsidRPr="005B3AA2">
        <w:rPr>
          <w:rFonts w:ascii="Arial" w:hAnsi="Arial" w:cs="Arial"/>
          <w:sz w:val="28"/>
          <w:szCs w:val="28"/>
          <w:u w:val="single"/>
        </w:rPr>
        <w:t>first reading</w:t>
      </w:r>
      <w:r w:rsidRPr="005B3AA2">
        <w:rPr>
          <w:rFonts w:ascii="Arial" w:hAnsi="Arial" w:cs="Arial"/>
          <w:sz w:val="28"/>
          <w:szCs w:val="28"/>
        </w:rPr>
        <w:t xml:space="preserve"> is from the Book of wisdom and the author is explaining a concept of a person who focuses on this world only, with no thought of an afterlife. Consequently, they pursue an existence where might is right, and of individuality over community. These people persecute the just person because </w:t>
      </w:r>
      <w:r>
        <w:rPr>
          <w:rFonts w:ascii="Arial" w:hAnsi="Arial" w:cs="Arial"/>
          <w:sz w:val="28"/>
          <w:szCs w:val="28"/>
        </w:rPr>
        <w:t>s/he is</w:t>
      </w:r>
      <w:r w:rsidRPr="005B3AA2">
        <w:rPr>
          <w:rFonts w:ascii="Arial" w:hAnsi="Arial" w:cs="Arial"/>
          <w:sz w:val="28"/>
          <w:szCs w:val="28"/>
        </w:rPr>
        <w:t xml:space="preserve"> a reproach, an annoyance, and an opposition to their way of life. They test with cruelty and torture the just person who trusts in a God. </w:t>
      </w:r>
    </w:p>
    <w:p w14:paraId="6BE4A759" w14:textId="77777777" w:rsidR="005B3AA2" w:rsidRPr="005B3AA2" w:rsidRDefault="005B3AA2" w:rsidP="005B3AA2">
      <w:pPr>
        <w:rPr>
          <w:rFonts w:ascii="Arial" w:hAnsi="Arial" w:cs="Arial"/>
          <w:sz w:val="28"/>
          <w:szCs w:val="28"/>
        </w:rPr>
      </w:pPr>
    </w:p>
    <w:p w14:paraId="3DF4E86F" w14:textId="77777777" w:rsidR="005B3AA2" w:rsidRPr="005B3AA2" w:rsidRDefault="005B3AA2" w:rsidP="005B3AA2">
      <w:pPr>
        <w:rPr>
          <w:rFonts w:ascii="Arial" w:hAnsi="Arial" w:cs="Arial"/>
          <w:sz w:val="28"/>
          <w:szCs w:val="28"/>
        </w:rPr>
      </w:pPr>
      <w:r w:rsidRPr="005B3AA2">
        <w:rPr>
          <w:rFonts w:ascii="Arial" w:hAnsi="Arial" w:cs="Arial"/>
          <w:sz w:val="28"/>
          <w:szCs w:val="28"/>
          <w:u w:val="single"/>
        </w:rPr>
        <w:t>Psalm 54</w:t>
      </w:r>
      <w:r w:rsidRPr="005B3AA2">
        <w:rPr>
          <w:rFonts w:ascii="Arial" w:hAnsi="Arial" w:cs="Arial"/>
          <w:sz w:val="28"/>
          <w:szCs w:val="28"/>
        </w:rPr>
        <w:t xml:space="preserve"> shows the just person appealing to the god of justice saying, save me, hear me, help me, rescue me, have their wickedness recoil upon and let my enemies be defeated.</w:t>
      </w:r>
    </w:p>
    <w:p w14:paraId="7785C1C3" w14:textId="77777777" w:rsidR="005B3AA2" w:rsidRPr="005B3AA2" w:rsidRDefault="005B3AA2" w:rsidP="005B3AA2">
      <w:pPr>
        <w:rPr>
          <w:rFonts w:ascii="Arial" w:hAnsi="Arial" w:cs="Arial"/>
          <w:sz w:val="28"/>
          <w:szCs w:val="28"/>
        </w:rPr>
      </w:pPr>
    </w:p>
    <w:p w14:paraId="61675511" w14:textId="77777777" w:rsidR="005B3AA2" w:rsidRPr="005B3AA2" w:rsidRDefault="005B3AA2" w:rsidP="005B3AA2">
      <w:pPr>
        <w:rPr>
          <w:rFonts w:ascii="Arial" w:hAnsi="Arial" w:cs="Arial"/>
          <w:sz w:val="28"/>
          <w:szCs w:val="28"/>
        </w:rPr>
      </w:pPr>
      <w:r w:rsidRPr="005B3AA2">
        <w:rPr>
          <w:rFonts w:ascii="Arial" w:hAnsi="Arial" w:cs="Arial"/>
          <w:sz w:val="28"/>
          <w:szCs w:val="28"/>
        </w:rPr>
        <w:t xml:space="preserve">The </w:t>
      </w:r>
      <w:r w:rsidRPr="005B3AA2">
        <w:rPr>
          <w:rFonts w:ascii="Arial" w:hAnsi="Arial" w:cs="Arial"/>
          <w:sz w:val="28"/>
          <w:szCs w:val="28"/>
          <w:u w:val="single"/>
        </w:rPr>
        <w:t>second reading</w:t>
      </w:r>
      <w:r w:rsidRPr="005B3AA2">
        <w:rPr>
          <w:rFonts w:ascii="Arial" w:hAnsi="Arial" w:cs="Arial"/>
          <w:sz w:val="28"/>
          <w:szCs w:val="28"/>
        </w:rPr>
        <w:t xml:space="preserve"> from James names the root causes of evil as self-seeking ambition, jealousy, and dishonesty. In the same chapter, James says if there are any wise or learned people among you, let them show it by their good lives with humility and wisdom in their actions. He also mentions that proper prayer can be the remedy to the enemies’ evils.</w:t>
      </w:r>
    </w:p>
    <w:p w14:paraId="54375780" w14:textId="77777777" w:rsidR="005B3AA2" w:rsidRPr="005B3AA2" w:rsidRDefault="005B3AA2" w:rsidP="005B3AA2">
      <w:pPr>
        <w:rPr>
          <w:rFonts w:ascii="Arial" w:hAnsi="Arial" w:cs="Arial"/>
          <w:sz w:val="28"/>
          <w:szCs w:val="28"/>
        </w:rPr>
      </w:pPr>
    </w:p>
    <w:p w14:paraId="6A2499AC" w14:textId="77777777" w:rsidR="005B3AA2" w:rsidRPr="005B3AA2" w:rsidRDefault="005B3AA2" w:rsidP="005B3AA2">
      <w:pPr>
        <w:rPr>
          <w:rFonts w:ascii="Arial" w:hAnsi="Arial" w:cs="Arial"/>
          <w:sz w:val="28"/>
          <w:szCs w:val="28"/>
        </w:rPr>
      </w:pPr>
      <w:r w:rsidRPr="005B3AA2">
        <w:rPr>
          <w:rFonts w:ascii="Arial" w:hAnsi="Arial" w:cs="Arial"/>
          <w:sz w:val="28"/>
          <w:szCs w:val="28"/>
        </w:rPr>
        <w:t xml:space="preserve">In today’s </w:t>
      </w:r>
      <w:r w:rsidRPr="005B3AA2">
        <w:rPr>
          <w:rFonts w:ascii="Arial" w:hAnsi="Arial" w:cs="Arial"/>
          <w:sz w:val="28"/>
          <w:szCs w:val="28"/>
          <w:u w:val="single"/>
        </w:rPr>
        <w:t xml:space="preserve">Gospel </w:t>
      </w:r>
      <w:r w:rsidRPr="005B3AA2">
        <w:rPr>
          <w:rFonts w:ascii="Arial" w:hAnsi="Arial" w:cs="Arial"/>
          <w:sz w:val="28"/>
          <w:szCs w:val="28"/>
        </w:rPr>
        <w:t>Mark refers briefly to the second prediction of the Passion, the misunderstanding on the disciples and welcoming children. The Biblical Commentary attributes these statements to clarifying and refiring to other quotes. I was particularly struck by the words from Jesus “If anyone wants to be first, they must make themselves last of all and servant of all.”</w:t>
      </w:r>
    </w:p>
    <w:p w14:paraId="192842F7" w14:textId="77777777" w:rsidR="005B3AA2" w:rsidRPr="005B3AA2" w:rsidRDefault="005B3AA2" w:rsidP="005B3AA2">
      <w:pPr>
        <w:rPr>
          <w:rFonts w:ascii="Arial" w:hAnsi="Arial" w:cs="Arial"/>
          <w:sz w:val="28"/>
          <w:szCs w:val="28"/>
        </w:rPr>
      </w:pPr>
    </w:p>
    <w:p w14:paraId="389DAB4A" w14:textId="77777777" w:rsidR="005B3AA2" w:rsidRPr="005B3AA2" w:rsidRDefault="005B3AA2" w:rsidP="005B3AA2">
      <w:pPr>
        <w:rPr>
          <w:rFonts w:ascii="Arial" w:hAnsi="Arial" w:cs="Arial"/>
          <w:sz w:val="28"/>
          <w:szCs w:val="28"/>
        </w:rPr>
      </w:pPr>
      <w:r w:rsidRPr="005B3AA2">
        <w:rPr>
          <w:rFonts w:ascii="Arial" w:hAnsi="Arial" w:cs="Arial"/>
          <w:sz w:val="28"/>
          <w:szCs w:val="28"/>
        </w:rPr>
        <w:t xml:space="preserve">In summary, the readings each in their own way, seem to describe a contrast between a person seeking for themselves only, and a person acting on behalf of others. The past two Sunday Liturgies have intentionally mentioned how Rita and Elizabeth have been examples for us. Fr Jack’s homily last week emphasized the strength and beauty of community and working together. My experiences in family, education, and summer camps have led me to love, appreciate and respect those who humbly and quietly have taken on the role of helper, listener, supporter, servant on behalf of others. Isn’t this what love </w:t>
      </w:r>
      <w:proofErr w:type="gramStart"/>
      <w:r w:rsidRPr="005B3AA2">
        <w:rPr>
          <w:rFonts w:ascii="Arial" w:hAnsi="Arial" w:cs="Arial"/>
          <w:sz w:val="28"/>
          <w:szCs w:val="28"/>
        </w:rPr>
        <w:t>is</w:t>
      </w:r>
      <w:proofErr w:type="gramEnd"/>
      <w:r w:rsidRPr="005B3AA2">
        <w:rPr>
          <w:rFonts w:ascii="Arial" w:hAnsi="Arial" w:cs="Arial"/>
          <w:sz w:val="28"/>
          <w:szCs w:val="28"/>
        </w:rPr>
        <w:t xml:space="preserve"> and isn’t this what Jesus calls us to be by his words and his actions? So, if we want to be first, what are we called to do? And how do we do that?</w:t>
      </w:r>
    </w:p>
    <w:p w14:paraId="0BF1C912" w14:textId="77777777" w:rsidR="005B3AA2" w:rsidRPr="00924B38" w:rsidRDefault="005B3AA2" w:rsidP="005B3AA2">
      <w:pPr>
        <w:pStyle w:val="NormalWeb"/>
        <w:shd w:val="clear" w:color="auto" w:fill="FFFFFF"/>
        <w:spacing w:before="0" w:beforeAutospacing="0" w:after="0" w:afterAutospacing="0"/>
        <w:rPr>
          <w:rFonts w:ascii="Arial" w:hAnsi="Arial" w:cs="Arial"/>
          <w:i/>
          <w:iCs/>
          <w:color w:val="222222"/>
          <w:sz w:val="28"/>
          <w:szCs w:val="28"/>
          <w:shd w:val="clear" w:color="auto" w:fill="FFFFFF"/>
        </w:rPr>
      </w:pPr>
    </w:p>
    <w:p w14:paraId="55BB76A1" w14:textId="77777777" w:rsidR="005B3AA2" w:rsidRPr="007B7C24" w:rsidRDefault="005B3AA2" w:rsidP="005B3AA2">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13C2E195" w14:textId="77777777" w:rsidR="005B3AA2" w:rsidRPr="007B7C24" w:rsidRDefault="005B3AA2" w:rsidP="005B3AA2">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712BF042" w14:textId="77777777" w:rsidR="005B3AA2" w:rsidRPr="00CE7B68"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Sept 22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Dwyer Sullivan                               Fr. Ron McDonnell</w:t>
      </w:r>
    </w:p>
    <w:p w14:paraId="3DACFB3A" w14:textId="3DD09ED8" w:rsidR="005B3AA2" w:rsidRPr="00CE7B68"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Sept 29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Jean Leahy                                    Fr. Ron McDonnell</w:t>
      </w:r>
    </w:p>
    <w:p w14:paraId="302EC599" w14:textId="77777777" w:rsidR="005B3AA2"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0D5F5D25" w14:textId="4500F7AB" w:rsidR="005B3AA2" w:rsidRPr="00CE7B68"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 xml:space="preserve">Oct 6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Maryanne and Roberto                  Fr. Jack Costello</w:t>
      </w:r>
    </w:p>
    <w:p w14:paraId="1E8510C3" w14:textId="77777777" w:rsidR="005B3AA2" w:rsidRPr="00CE7B68"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13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Sh</w:t>
      </w:r>
      <w:r>
        <w:rPr>
          <w:rFonts w:ascii="Arial" w:eastAsia="Times New Roman" w:hAnsi="Arial" w:cs="Arial"/>
          <w:sz w:val="28"/>
          <w:szCs w:val="28"/>
          <w:bdr w:val="none" w:sz="0" w:space="0" w:color="auto"/>
          <w:lang w:val="en-CA" w:eastAsia="en-CA"/>
        </w:rPr>
        <w:t>eila and Robert Barrett</w:t>
      </w:r>
      <w:r w:rsidRPr="00CE7B68">
        <w:rPr>
          <w:rFonts w:ascii="Arial" w:eastAsia="Times New Roman" w:hAnsi="Arial" w:cs="Arial"/>
          <w:sz w:val="28"/>
          <w:szCs w:val="28"/>
          <w:bdr w:val="none" w:sz="0" w:space="0" w:color="auto"/>
          <w:lang w:val="en-CA" w:eastAsia="en-CA"/>
        </w:rPr>
        <w:t>              Fr. Paul McAuley</w:t>
      </w:r>
    </w:p>
    <w:p w14:paraId="71E0C4C8" w14:textId="77777777" w:rsidR="005B3AA2" w:rsidRPr="00CE7B68"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20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Mary and John MacMillan              Fr. Prakash Lohale</w:t>
      </w:r>
    </w:p>
    <w:p w14:paraId="56EA127C" w14:textId="77777777" w:rsidR="005B3AA2" w:rsidRPr="00CE7B68"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27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Lee Piepgrass                                Fr. Ron McDonnell</w:t>
      </w:r>
    </w:p>
    <w:p w14:paraId="6CD3F330" w14:textId="77777777" w:rsidR="005B3AA2" w:rsidRPr="007B7C24"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hAnsi="Arial" w:cs="Arial"/>
          <w:sz w:val="28"/>
          <w:szCs w:val="28"/>
        </w:rPr>
        <w:tab/>
      </w:r>
      <w:r>
        <w:rPr>
          <w:rFonts w:ascii="Arial" w:hAnsi="Arial" w:cs="Arial"/>
          <w:sz w:val="28"/>
          <w:szCs w:val="28"/>
        </w:rPr>
        <w:tab/>
      </w:r>
    </w:p>
    <w:p w14:paraId="1A2577F8" w14:textId="77777777" w:rsidR="005B3AA2" w:rsidRPr="007B7C24" w:rsidRDefault="005B3AA2" w:rsidP="005B3AA2">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2A781E91" w14:textId="77777777" w:rsidR="005B3AA2" w:rsidRPr="007B7C24" w:rsidRDefault="005B3AA2" w:rsidP="005B3AA2">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5D39605D" w14:textId="77777777" w:rsidR="005B3AA2" w:rsidRPr="007B7C24" w:rsidRDefault="005B3AA2" w:rsidP="005B3AA2">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1DE6D6AD" w14:textId="77777777" w:rsidR="005B3AA2" w:rsidRDefault="005B3AA2" w:rsidP="005B3AA2">
      <w:pPr>
        <w:pStyle w:val="Default"/>
        <w:rPr>
          <w:rFonts w:ascii="Arial" w:eastAsia="Arial" w:hAnsi="Arial" w:cs="Arial"/>
          <w:b/>
          <w:bCs/>
          <w:color w:val="auto"/>
          <w:sz w:val="28"/>
          <w:szCs w:val="28"/>
          <w:u w:val="single"/>
        </w:rPr>
      </w:pPr>
    </w:p>
    <w:p w14:paraId="3BC6696A" w14:textId="77777777" w:rsidR="005B3AA2" w:rsidRPr="007B7C24" w:rsidRDefault="005B3AA2" w:rsidP="005B3AA2">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45C6D4AF" w14:textId="77777777" w:rsidR="005B3AA2"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September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5"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77DA1ADB" w14:textId="77777777" w:rsidR="005B3AA2"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sidRPr="004676A6">
        <w:rPr>
          <w:rFonts w:ascii="Arial" w:eastAsia="Times New Roman" w:hAnsi="Arial" w:cs="Arial"/>
          <w:sz w:val="28"/>
          <w:szCs w:val="28"/>
          <w:bdr w:val="none" w:sz="0" w:space="0" w:color="auto"/>
          <w:lang w:val="en-CA" w:eastAsia="en-CA"/>
        </w:rPr>
        <w:t>Oc</w:t>
      </w:r>
      <w:r>
        <w:rPr>
          <w:rFonts w:ascii="Arial" w:eastAsia="Times New Roman" w:hAnsi="Arial" w:cs="Arial"/>
          <w:sz w:val="28"/>
          <w:szCs w:val="28"/>
          <w:bdr w:val="none" w:sz="0" w:space="0" w:color="auto"/>
          <w:lang w:val="en-CA" w:eastAsia="en-CA"/>
        </w:rPr>
        <w:t>tober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6" w:history="1">
        <w:r w:rsidRPr="004233E1">
          <w:rPr>
            <w:rStyle w:val="Hyperlink"/>
            <w:rFonts w:ascii="Arial" w:eastAsia="Times New Roman" w:hAnsi="Arial" w:cs="Arial"/>
            <w:sz w:val="28"/>
            <w:szCs w:val="28"/>
            <w:bdr w:val="none" w:sz="0" w:space="0" w:color="auto"/>
            <w:lang w:val="en-CA" w:eastAsia="en-CA"/>
          </w:rPr>
          <w:t>met191970@gmail.com</w:t>
        </w:r>
      </w:hyperlink>
    </w:p>
    <w:p w14:paraId="0545493C" w14:textId="77777777" w:rsidR="005B3AA2" w:rsidRPr="004676A6" w:rsidRDefault="005B3AA2" w:rsidP="005B3AA2">
      <w:pPr>
        <w:pStyle w:val="Default"/>
        <w:rPr>
          <w:rFonts w:ascii="Arial" w:eastAsia="Arial" w:hAnsi="Arial" w:cs="Arial"/>
          <w:color w:val="auto"/>
          <w:sz w:val="28"/>
          <w:szCs w:val="28"/>
          <w:lang w:val="en-CA"/>
        </w:rPr>
      </w:pPr>
    </w:p>
    <w:p w14:paraId="4E173812" w14:textId="77777777" w:rsidR="005B3AA2" w:rsidRPr="007B7C24" w:rsidRDefault="005B3AA2" w:rsidP="005B3AA2">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6BCEE9FF" w14:textId="77777777" w:rsidR="005B3AA2" w:rsidRPr="007B7C24" w:rsidRDefault="005B3AA2" w:rsidP="005B3AA2">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51E17FE8" w14:textId="6226579D" w:rsidR="005B3AA2" w:rsidRDefault="005B3AA2" w:rsidP="005B3AA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52F4D8A6" w14:textId="77777777" w:rsidR="005B3AA2" w:rsidRDefault="005B3AA2" w:rsidP="005B3AA2">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16282B54" w14:textId="77777777" w:rsidR="005B3AA2" w:rsidRDefault="005B3AA2" w:rsidP="005B3AA2">
      <w:pPr>
        <w:rPr>
          <w:rFonts w:ascii="Arial" w:hAnsi="Arial" w:cs="Arial"/>
          <w:b/>
          <w:bCs/>
          <w:sz w:val="28"/>
          <w:szCs w:val="28"/>
        </w:rPr>
      </w:pPr>
    </w:p>
    <w:p w14:paraId="1E12F2E2" w14:textId="77777777" w:rsidR="005B3AA2" w:rsidRPr="00602F12" w:rsidRDefault="005B3AA2" w:rsidP="005B3AA2">
      <w:pPr>
        <w:rPr>
          <w:rFonts w:ascii="Arial" w:hAnsi="Arial" w:cs="Arial"/>
          <w:b/>
          <w:bCs/>
          <w:sz w:val="28"/>
          <w:szCs w:val="28"/>
        </w:rPr>
      </w:pPr>
      <w:r w:rsidRPr="00602F12">
        <w:rPr>
          <w:rFonts w:ascii="Arial" w:hAnsi="Arial" w:cs="Arial"/>
          <w:b/>
          <w:bCs/>
          <w:sz w:val="28"/>
          <w:szCs w:val="28"/>
        </w:rPr>
        <w:t>2023-2024 Financial Report</w:t>
      </w:r>
    </w:p>
    <w:p w14:paraId="57FC98E0" w14:textId="77777777" w:rsidR="005B3AA2" w:rsidRPr="00602F12" w:rsidRDefault="005B3AA2" w:rsidP="005B3AA2">
      <w:pPr>
        <w:rPr>
          <w:rFonts w:ascii="Arial" w:hAnsi="Arial" w:cs="Arial"/>
          <w:sz w:val="28"/>
          <w:szCs w:val="28"/>
        </w:rPr>
      </w:pPr>
    </w:p>
    <w:p w14:paraId="10819BE0" w14:textId="77777777" w:rsidR="005B3AA2" w:rsidRPr="00602F12" w:rsidRDefault="005B3AA2" w:rsidP="005B3AA2">
      <w:pPr>
        <w:rPr>
          <w:rFonts w:ascii="Arial" w:hAnsi="Arial" w:cs="Arial"/>
          <w:b/>
          <w:bCs/>
          <w:sz w:val="28"/>
          <w:szCs w:val="28"/>
        </w:rPr>
      </w:pPr>
      <w:r w:rsidRPr="00602F12">
        <w:rPr>
          <w:rFonts w:ascii="Arial" w:hAnsi="Arial" w:cs="Arial"/>
          <w:b/>
          <w:bCs/>
          <w:sz w:val="28"/>
          <w:szCs w:val="28"/>
        </w:rPr>
        <w:t>Full Year: September 1, 2023, up to and including August 31, 2024</w:t>
      </w:r>
    </w:p>
    <w:p w14:paraId="57459353" w14:textId="77777777" w:rsidR="005B3AA2" w:rsidRDefault="005B3AA2" w:rsidP="005B3AA2">
      <w:pPr>
        <w:rPr>
          <w:rFonts w:ascii="Arial" w:hAnsi="Arial" w:cs="Arial"/>
          <w:b/>
          <w:bCs/>
          <w:sz w:val="28"/>
          <w:szCs w:val="28"/>
        </w:rPr>
      </w:pPr>
    </w:p>
    <w:p w14:paraId="2331C4C6" w14:textId="77777777" w:rsidR="005B3AA2" w:rsidRPr="00602F12" w:rsidRDefault="005B3AA2" w:rsidP="005B3AA2">
      <w:pPr>
        <w:rPr>
          <w:rFonts w:ascii="Arial" w:hAnsi="Arial" w:cs="Arial"/>
          <w:sz w:val="28"/>
          <w:szCs w:val="28"/>
        </w:rPr>
      </w:pPr>
      <w:r w:rsidRPr="00602F12">
        <w:rPr>
          <w:rFonts w:ascii="Arial" w:hAnsi="Arial" w:cs="Arial"/>
          <w:b/>
          <w:bCs/>
          <w:sz w:val="28"/>
          <w:szCs w:val="28"/>
        </w:rPr>
        <w:t>Donations</w:t>
      </w:r>
      <w:r>
        <w:rPr>
          <w:rFonts w:ascii="Arial" w:hAnsi="Arial" w:cs="Arial"/>
          <w:sz w:val="28"/>
          <w:szCs w:val="28"/>
        </w:rPr>
        <w:tab/>
      </w:r>
      <w:r>
        <w:rPr>
          <w:rFonts w:ascii="Arial" w:hAnsi="Arial" w:cs="Arial"/>
          <w:sz w:val="28"/>
          <w:szCs w:val="28"/>
        </w:rPr>
        <w:tab/>
      </w:r>
      <w:r w:rsidRPr="00602F12">
        <w:rPr>
          <w:rFonts w:ascii="Arial" w:hAnsi="Arial" w:cs="Arial"/>
          <w:sz w:val="28"/>
          <w:szCs w:val="28"/>
        </w:rPr>
        <w:t>$5,594.76</w:t>
      </w:r>
    </w:p>
    <w:p w14:paraId="4756AFCE" w14:textId="77777777" w:rsidR="005B3AA2" w:rsidRPr="00602F12" w:rsidRDefault="005B3AA2" w:rsidP="005B3AA2">
      <w:pPr>
        <w:rPr>
          <w:rFonts w:ascii="Arial" w:hAnsi="Arial" w:cs="Arial"/>
          <w:b/>
          <w:bCs/>
          <w:sz w:val="28"/>
          <w:szCs w:val="28"/>
        </w:rPr>
      </w:pPr>
      <w:r w:rsidRPr="00602F12">
        <w:rPr>
          <w:rFonts w:ascii="Arial" w:hAnsi="Arial" w:cs="Arial"/>
          <w:b/>
          <w:bCs/>
          <w:sz w:val="28"/>
          <w:szCs w:val="28"/>
        </w:rPr>
        <w:t>Expenses</w:t>
      </w:r>
    </w:p>
    <w:p w14:paraId="63A33D70" w14:textId="77777777" w:rsidR="005B3AA2" w:rsidRPr="00602F12" w:rsidRDefault="005B3AA2" w:rsidP="005B3AA2">
      <w:pPr>
        <w:rPr>
          <w:rFonts w:ascii="Arial" w:hAnsi="Arial" w:cs="Arial"/>
          <w:sz w:val="28"/>
          <w:szCs w:val="28"/>
        </w:rPr>
      </w:pPr>
      <w:r w:rsidRPr="00602F12">
        <w:rPr>
          <w:rFonts w:ascii="Arial" w:hAnsi="Arial" w:cs="Arial"/>
          <w:sz w:val="28"/>
          <w:szCs w:val="28"/>
        </w:rPr>
        <w:t xml:space="preserve">Priests </w:t>
      </w:r>
      <w:r>
        <w:rPr>
          <w:rFonts w:ascii="Arial" w:hAnsi="Arial" w:cs="Arial"/>
          <w:sz w:val="28"/>
          <w:szCs w:val="28"/>
        </w:rPr>
        <w:tab/>
      </w:r>
      <w:r>
        <w:rPr>
          <w:rFonts w:ascii="Arial" w:hAnsi="Arial" w:cs="Arial"/>
          <w:sz w:val="28"/>
          <w:szCs w:val="28"/>
        </w:rPr>
        <w:tab/>
      </w:r>
      <w:r w:rsidRPr="00602F12">
        <w:rPr>
          <w:rFonts w:ascii="Arial" w:hAnsi="Arial" w:cs="Arial"/>
          <w:sz w:val="28"/>
          <w:szCs w:val="28"/>
        </w:rPr>
        <w:t>$4,400.00 (44 Sundays)</w:t>
      </w:r>
    </w:p>
    <w:p w14:paraId="0878D618" w14:textId="77777777" w:rsidR="005B3AA2" w:rsidRPr="00602F12" w:rsidRDefault="005B3AA2" w:rsidP="005B3AA2">
      <w:pPr>
        <w:rPr>
          <w:rFonts w:ascii="Arial" w:hAnsi="Arial" w:cs="Arial"/>
          <w:sz w:val="28"/>
          <w:szCs w:val="28"/>
        </w:rPr>
      </w:pPr>
      <w:r w:rsidRPr="00602F12">
        <w:rPr>
          <w:rFonts w:ascii="Arial" w:hAnsi="Arial" w:cs="Arial"/>
          <w:sz w:val="28"/>
          <w:szCs w:val="28"/>
        </w:rPr>
        <w:t>Insurance</w:t>
      </w:r>
      <w:r>
        <w:rPr>
          <w:rFonts w:ascii="Arial" w:hAnsi="Arial" w:cs="Arial"/>
          <w:sz w:val="28"/>
          <w:szCs w:val="28"/>
        </w:rPr>
        <w:tab/>
      </w:r>
      <w:r>
        <w:rPr>
          <w:rFonts w:ascii="Arial" w:hAnsi="Arial" w:cs="Arial"/>
          <w:sz w:val="28"/>
          <w:szCs w:val="28"/>
        </w:rPr>
        <w:tab/>
      </w:r>
      <w:r w:rsidRPr="00602F12">
        <w:rPr>
          <w:rFonts w:ascii="Arial" w:hAnsi="Arial" w:cs="Arial"/>
          <w:sz w:val="28"/>
          <w:szCs w:val="28"/>
        </w:rPr>
        <w:t>$97.20</w:t>
      </w:r>
    </w:p>
    <w:p w14:paraId="1EBA197B" w14:textId="77777777" w:rsidR="005B3AA2" w:rsidRPr="00602F12" w:rsidRDefault="005B3AA2" w:rsidP="005B3AA2">
      <w:pPr>
        <w:rPr>
          <w:rFonts w:ascii="Arial" w:hAnsi="Arial" w:cs="Arial"/>
          <w:sz w:val="28"/>
          <w:szCs w:val="28"/>
        </w:rPr>
      </w:pPr>
      <w:r w:rsidRPr="00602F12">
        <w:rPr>
          <w:rFonts w:ascii="Arial" w:hAnsi="Arial" w:cs="Arial"/>
          <w:sz w:val="28"/>
          <w:szCs w:val="28"/>
        </w:rPr>
        <w:t xml:space="preserve">Room   </w:t>
      </w:r>
      <w:r w:rsidRPr="00602F12">
        <w:rPr>
          <w:rFonts w:ascii="Arial" w:hAnsi="Arial" w:cs="Arial"/>
          <w:sz w:val="28"/>
          <w:szCs w:val="28"/>
        </w:rPr>
        <w:tab/>
      </w:r>
      <w:r w:rsidRPr="00602F12">
        <w:rPr>
          <w:rFonts w:ascii="Arial" w:hAnsi="Arial" w:cs="Arial"/>
          <w:sz w:val="28"/>
          <w:szCs w:val="28"/>
        </w:rPr>
        <w:tab/>
        <w:t>$174.78</w:t>
      </w:r>
    </w:p>
    <w:p w14:paraId="64705774" w14:textId="77777777" w:rsidR="005B3AA2" w:rsidRPr="00602F12" w:rsidRDefault="005B3AA2" w:rsidP="005B3AA2">
      <w:pPr>
        <w:rPr>
          <w:rFonts w:ascii="Arial" w:hAnsi="Arial" w:cs="Arial"/>
          <w:sz w:val="28"/>
          <w:szCs w:val="28"/>
        </w:rPr>
      </w:pPr>
      <w:r w:rsidRPr="00602F12">
        <w:rPr>
          <w:rFonts w:ascii="Arial" w:hAnsi="Arial" w:cs="Arial"/>
          <w:sz w:val="28"/>
          <w:szCs w:val="28"/>
        </w:rPr>
        <w:lastRenderedPageBreak/>
        <w:t>Technology</w:t>
      </w:r>
      <w:r>
        <w:rPr>
          <w:rFonts w:ascii="Arial" w:hAnsi="Arial" w:cs="Arial"/>
          <w:sz w:val="28"/>
          <w:szCs w:val="28"/>
        </w:rPr>
        <w:tab/>
      </w:r>
      <w:r w:rsidRPr="00602F12">
        <w:rPr>
          <w:rFonts w:ascii="Arial" w:hAnsi="Arial" w:cs="Arial"/>
          <w:sz w:val="28"/>
          <w:szCs w:val="28"/>
        </w:rPr>
        <w:t>$133.08</w:t>
      </w:r>
    </w:p>
    <w:p w14:paraId="44D7D9D4" w14:textId="77777777" w:rsidR="005B3AA2" w:rsidRPr="00602F12" w:rsidRDefault="005B3AA2" w:rsidP="005B3AA2">
      <w:pPr>
        <w:rPr>
          <w:rFonts w:ascii="Arial" w:hAnsi="Arial" w:cs="Arial"/>
          <w:sz w:val="28"/>
          <w:szCs w:val="28"/>
        </w:rPr>
      </w:pPr>
      <w:r w:rsidRPr="00602F12">
        <w:rPr>
          <w:rFonts w:ascii="Arial" w:hAnsi="Arial" w:cs="Arial"/>
          <w:sz w:val="28"/>
          <w:szCs w:val="28"/>
        </w:rPr>
        <w:t>Music Royalties</w:t>
      </w:r>
      <w:r>
        <w:rPr>
          <w:rFonts w:ascii="Arial" w:hAnsi="Arial" w:cs="Arial"/>
          <w:sz w:val="28"/>
          <w:szCs w:val="28"/>
        </w:rPr>
        <w:tab/>
      </w:r>
      <w:r w:rsidRPr="00602F12">
        <w:rPr>
          <w:rFonts w:ascii="Arial" w:hAnsi="Arial" w:cs="Arial"/>
          <w:sz w:val="28"/>
          <w:szCs w:val="28"/>
        </w:rPr>
        <w:t>$155.00</w:t>
      </w:r>
    </w:p>
    <w:p w14:paraId="27CC67F1" w14:textId="77777777" w:rsidR="005B3AA2" w:rsidRPr="00602F12" w:rsidRDefault="005B3AA2" w:rsidP="005B3AA2">
      <w:pPr>
        <w:rPr>
          <w:rFonts w:ascii="Arial" w:hAnsi="Arial" w:cs="Arial"/>
          <w:sz w:val="28"/>
          <w:szCs w:val="28"/>
        </w:rPr>
      </w:pPr>
      <w:r w:rsidRPr="00602F12">
        <w:rPr>
          <w:rFonts w:ascii="Arial" w:hAnsi="Arial" w:cs="Arial"/>
          <w:sz w:val="28"/>
          <w:szCs w:val="28"/>
        </w:rPr>
        <w:t>Christmas</w:t>
      </w:r>
      <w:r>
        <w:rPr>
          <w:rFonts w:ascii="Arial" w:hAnsi="Arial" w:cs="Arial"/>
          <w:sz w:val="28"/>
          <w:szCs w:val="28"/>
        </w:rPr>
        <w:tab/>
      </w:r>
      <w:r>
        <w:rPr>
          <w:rFonts w:ascii="Arial" w:hAnsi="Arial" w:cs="Arial"/>
          <w:sz w:val="28"/>
          <w:szCs w:val="28"/>
        </w:rPr>
        <w:tab/>
      </w:r>
      <w:r w:rsidRPr="00602F12">
        <w:rPr>
          <w:rFonts w:ascii="Arial" w:hAnsi="Arial" w:cs="Arial"/>
          <w:sz w:val="28"/>
          <w:szCs w:val="28"/>
        </w:rPr>
        <w:t>$200.00</w:t>
      </w:r>
    </w:p>
    <w:p w14:paraId="67BC5ECB" w14:textId="77777777" w:rsidR="005B3AA2" w:rsidRPr="00602F12" w:rsidRDefault="005B3AA2" w:rsidP="005B3AA2">
      <w:pPr>
        <w:rPr>
          <w:rFonts w:ascii="Arial" w:hAnsi="Arial" w:cs="Arial"/>
          <w:sz w:val="28"/>
          <w:szCs w:val="28"/>
        </w:rPr>
      </w:pPr>
      <w:r w:rsidRPr="00602F12">
        <w:rPr>
          <w:rFonts w:ascii="Arial" w:hAnsi="Arial" w:cs="Arial"/>
          <w:sz w:val="28"/>
          <w:szCs w:val="28"/>
        </w:rPr>
        <w:t>Postage</w:t>
      </w:r>
      <w:r>
        <w:rPr>
          <w:rFonts w:ascii="Arial" w:hAnsi="Arial" w:cs="Arial"/>
          <w:sz w:val="28"/>
          <w:szCs w:val="28"/>
        </w:rPr>
        <w:tab/>
      </w:r>
      <w:r>
        <w:rPr>
          <w:rFonts w:ascii="Arial" w:hAnsi="Arial" w:cs="Arial"/>
          <w:sz w:val="28"/>
          <w:szCs w:val="28"/>
        </w:rPr>
        <w:tab/>
      </w:r>
      <w:r w:rsidRPr="00602F12">
        <w:rPr>
          <w:rFonts w:ascii="Arial" w:hAnsi="Arial" w:cs="Arial"/>
          <w:sz w:val="28"/>
          <w:szCs w:val="28"/>
        </w:rPr>
        <w:t>$39.16</w:t>
      </w:r>
    </w:p>
    <w:p w14:paraId="408D6E35" w14:textId="77777777" w:rsidR="005B3AA2" w:rsidRPr="00602F12" w:rsidRDefault="005B3AA2" w:rsidP="005B3AA2">
      <w:pPr>
        <w:rPr>
          <w:rFonts w:ascii="Arial" w:hAnsi="Arial" w:cs="Arial"/>
          <w:sz w:val="28"/>
          <w:szCs w:val="28"/>
        </w:rPr>
      </w:pPr>
      <w:r w:rsidRPr="00602F12">
        <w:rPr>
          <w:rFonts w:ascii="Arial" w:hAnsi="Arial" w:cs="Arial"/>
          <w:sz w:val="28"/>
          <w:szCs w:val="28"/>
        </w:rPr>
        <w:t xml:space="preserve">Zoom     </w:t>
      </w:r>
      <w:proofErr w:type="gramStart"/>
      <w:r w:rsidRPr="00602F12">
        <w:rPr>
          <w:rFonts w:ascii="Arial" w:hAnsi="Arial" w:cs="Arial"/>
          <w:sz w:val="28"/>
          <w:szCs w:val="28"/>
        </w:rPr>
        <w:tab/>
        <w:t xml:space="preserve">  </w:t>
      </w:r>
      <w:r w:rsidRPr="00602F12">
        <w:rPr>
          <w:rFonts w:ascii="Arial" w:hAnsi="Arial" w:cs="Arial"/>
          <w:sz w:val="28"/>
          <w:szCs w:val="28"/>
        </w:rPr>
        <w:tab/>
      </w:r>
      <w:proofErr w:type="gramEnd"/>
      <w:r w:rsidRPr="00602F12">
        <w:rPr>
          <w:rFonts w:ascii="Arial" w:hAnsi="Arial" w:cs="Arial"/>
          <w:sz w:val="28"/>
          <w:szCs w:val="28"/>
          <w:u w:val="single"/>
        </w:rPr>
        <w:t>$278.80</w:t>
      </w:r>
    </w:p>
    <w:p w14:paraId="0CC9C6A4" w14:textId="77777777" w:rsidR="005B3AA2" w:rsidRPr="00C147B6" w:rsidRDefault="005B3AA2" w:rsidP="005B3AA2">
      <w:pPr>
        <w:rPr>
          <w:rFonts w:ascii="Arial" w:hAnsi="Arial" w:cs="Arial"/>
          <w:b/>
          <w:bCs/>
          <w:sz w:val="28"/>
          <w:szCs w:val="28"/>
        </w:rPr>
      </w:pPr>
      <w:r w:rsidRPr="00CC7F0F">
        <w:rPr>
          <w:rFonts w:ascii="Arial" w:hAnsi="Arial" w:cs="Arial"/>
          <w:b/>
          <w:bCs/>
          <w:sz w:val="28"/>
          <w:szCs w:val="28"/>
        </w:rPr>
        <w:t>Total</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C147B6">
        <w:rPr>
          <w:rFonts w:ascii="Arial" w:hAnsi="Arial" w:cs="Arial"/>
          <w:b/>
          <w:bCs/>
          <w:sz w:val="28"/>
          <w:szCs w:val="28"/>
        </w:rPr>
        <w:t>$5,478.02</w:t>
      </w:r>
    </w:p>
    <w:p w14:paraId="33D63DD2" w14:textId="77777777" w:rsidR="005B3AA2" w:rsidRDefault="005B3AA2" w:rsidP="005B3AA2">
      <w:pPr>
        <w:rPr>
          <w:rFonts w:ascii="Arial" w:hAnsi="Arial" w:cs="Arial"/>
          <w:b/>
          <w:bCs/>
          <w:sz w:val="28"/>
          <w:szCs w:val="28"/>
        </w:rPr>
      </w:pPr>
    </w:p>
    <w:p w14:paraId="3D0E7CA1" w14:textId="77777777" w:rsidR="005B3AA2" w:rsidRPr="00602F12" w:rsidRDefault="005B3AA2" w:rsidP="005B3AA2">
      <w:pPr>
        <w:rPr>
          <w:rFonts w:ascii="Arial" w:hAnsi="Arial" w:cs="Arial"/>
          <w:b/>
          <w:bCs/>
          <w:sz w:val="28"/>
          <w:szCs w:val="28"/>
        </w:rPr>
      </w:pPr>
      <w:r w:rsidRPr="00602F12">
        <w:rPr>
          <w:rFonts w:ascii="Arial" w:hAnsi="Arial" w:cs="Arial"/>
          <w:b/>
          <w:bCs/>
          <w:sz w:val="28"/>
          <w:szCs w:val="28"/>
        </w:rPr>
        <w:t xml:space="preserve">Financial Assets </w:t>
      </w:r>
    </w:p>
    <w:p w14:paraId="6FCFF012" w14:textId="77777777" w:rsidR="005B3AA2" w:rsidRPr="00602F12" w:rsidRDefault="005B3AA2" w:rsidP="005B3AA2">
      <w:pPr>
        <w:rPr>
          <w:rFonts w:ascii="Arial" w:hAnsi="Arial" w:cs="Arial"/>
          <w:sz w:val="28"/>
          <w:szCs w:val="28"/>
        </w:rPr>
      </w:pPr>
      <w:r w:rsidRPr="00602F12">
        <w:rPr>
          <w:rFonts w:ascii="Arial" w:hAnsi="Arial" w:cs="Arial"/>
          <w:sz w:val="28"/>
          <w:szCs w:val="28"/>
        </w:rPr>
        <w:t>Bank</w:t>
      </w:r>
      <w:r>
        <w:rPr>
          <w:rFonts w:ascii="Arial" w:hAnsi="Arial" w:cs="Arial"/>
          <w:sz w:val="28"/>
          <w:szCs w:val="28"/>
        </w:rPr>
        <w:tab/>
      </w:r>
      <w:r>
        <w:rPr>
          <w:rFonts w:ascii="Arial" w:hAnsi="Arial" w:cs="Arial"/>
          <w:sz w:val="28"/>
          <w:szCs w:val="28"/>
        </w:rPr>
        <w:tab/>
      </w:r>
      <w:r>
        <w:rPr>
          <w:rFonts w:ascii="Arial" w:hAnsi="Arial" w:cs="Arial"/>
          <w:sz w:val="28"/>
          <w:szCs w:val="28"/>
        </w:rPr>
        <w:tab/>
      </w:r>
      <w:r w:rsidRPr="00602F12">
        <w:rPr>
          <w:rFonts w:ascii="Arial" w:hAnsi="Arial" w:cs="Arial"/>
          <w:sz w:val="28"/>
          <w:szCs w:val="28"/>
        </w:rPr>
        <w:t>$654.33</w:t>
      </w:r>
    </w:p>
    <w:p w14:paraId="1739DC9A" w14:textId="77777777" w:rsidR="005B3AA2" w:rsidRPr="00602F12" w:rsidRDefault="005B3AA2" w:rsidP="005B3AA2">
      <w:pPr>
        <w:rPr>
          <w:rFonts w:ascii="Arial" w:hAnsi="Arial" w:cs="Arial"/>
          <w:sz w:val="28"/>
          <w:szCs w:val="28"/>
        </w:rPr>
      </w:pPr>
      <w:r w:rsidRPr="00602F12">
        <w:rPr>
          <w:rFonts w:ascii="Arial" w:hAnsi="Arial" w:cs="Arial"/>
          <w:sz w:val="28"/>
          <w:szCs w:val="28"/>
        </w:rPr>
        <w:t>Cash</w:t>
      </w:r>
      <w:r>
        <w:rPr>
          <w:rFonts w:ascii="Arial" w:hAnsi="Arial" w:cs="Arial"/>
          <w:sz w:val="28"/>
          <w:szCs w:val="28"/>
        </w:rPr>
        <w:tab/>
      </w:r>
      <w:r>
        <w:rPr>
          <w:rFonts w:ascii="Arial" w:hAnsi="Arial" w:cs="Arial"/>
          <w:sz w:val="28"/>
          <w:szCs w:val="28"/>
        </w:rPr>
        <w:tab/>
      </w:r>
      <w:r>
        <w:rPr>
          <w:rFonts w:ascii="Arial" w:hAnsi="Arial" w:cs="Arial"/>
          <w:sz w:val="28"/>
          <w:szCs w:val="28"/>
        </w:rPr>
        <w:tab/>
      </w:r>
      <w:r w:rsidRPr="00602F12">
        <w:rPr>
          <w:rFonts w:ascii="Arial" w:hAnsi="Arial" w:cs="Arial"/>
          <w:sz w:val="28"/>
          <w:szCs w:val="28"/>
          <w:u w:val="single"/>
        </w:rPr>
        <w:t>$43.20</w:t>
      </w:r>
    </w:p>
    <w:p w14:paraId="21D0AF61" w14:textId="77777777" w:rsidR="005B3AA2" w:rsidRPr="00F92899" w:rsidRDefault="005B3AA2" w:rsidP="005B3AA2">
      <w:pPr>
        <w:rPr>
          <w:rFonts w:ascii="Arial" w:hAnsi="Arial" w:cs="Arial"/>
          <w:b/>
          <w:bCs/>
          <w:sz w:val="28"/>
          <w:szCs w:val="28"/>
        </w:rPr>
      </w:pPr>
      <w:r w:rsidRPr="00F92899">
        <w:rPr>
          <w:rFonts w:ascii="Arial" w:hAnsi="Arial" w:cs="Arial"/>
          <w:b/>
          <w:bCs/>
          <w:sz w:val="28"/>
          <w:szCs w:val="28"/>
        </w:rPr>
        <w:t>Total</w:t>
      </w:r>
      <w:r w:rsidRPr="00F92899">
        <w:rPr>
          <w:rFonts w:ascii="Arial" w:hAnsi="Arial" w:cs="Arial"/>
          <w:b/>
          <w:bCs/>
          <w:sz w:val="28"/>
          <w:szCs w:val="28"/>
        </w:rPr>
        <w:tab/>
      </w:r>
      <w:r w:rsidRPr="00F92899">
        <w:rPr>
          <w:rFonts w:ascii="Arial" w:hAnsi="Arial" w:cs="Arial"/>
          <w:b/>
          <w:bCs/>
          <w:sz w:val="28"/>
          <w:szCs w:val="28"/>
        </w:rPr>
        <w:tab/>
      </w:r>
      <w:r w:rsidRPr="00F92899">
        <w:rPr>
          <w:rFonts w:ascii="Arial" w:hAnsi="Arial" w:cs="Arial"/>
          <w:b/>
          <w:bCs/>
          <w:sz w:val="28"/>
          <w:szCs w:val="28"/>
        </w:rPr>
        <w:tab/>
        <w:t>$697.53</w:t>
      </w:r>
    </w:p>
    <w:p w14:paraId="5DE4CEE3" w14:textId="77777777" w:rsidR="005B3AA2" w:rsidRPr="00602F12" w:rsidRDefault="005B3AA2" w:rsidP="005B3AA2">
      <w:pPr>
        <w:rPr>
          <w:rFonts w:ascii="Arial" w:hAnsi="Arial" w:cs="Arial"/>
          <w:sz w:val="28"/>
          <w:szCs w:val="28"/>
        </w:rPr>
      </w:pPr>
    </w:p>
    <w:p w14:paraId="2DE1D294" w14:textId="77777777" w:rsidR="005B3AA2" w:rsidRPr="00602F12" w:rsidRDefault="005B3AA2" w:rsidP="005B3AA2">
      <w:pPr>
        <w:rPr>
          <w:rFonts w:ascii="Arial" w:hAnsi="Arial" w:cs="Arial"/>
          <w:sz w:val="28"/>
          <w:szCs w:val="28"/>
        </w:rPr>
      </w:pPr>
      <w:r w:rsidRPr="00602F12">
        <w:rPr>
          <w:rFonts w:ascii="Arial" w:hAnsi="Arial" w:cs="Arial"/>
          <w:sz w:val="28"/>
          <w:szCs w:val="28"/>
        </w:rPr>
        <w:t>Thank you. We are blessed by the multiple ways you support us.</w:t>
      </w:r>
    </w:p>
    <w:p w14:paraId="4B5831C2" w14:textId="77777777" w:rsidR="005B3AA2" w:rsidRPr="00602F12" w:rsidRDefault="005B3AA2" w:rsidP="005B3AA2">
      <w:pPr>
        <w:rPr>
          <w:rFonts w:ascii="Arial" w:hAnsi="Arial" w:cs="Arial"/>
          <w:sz w:val="28"/>
          <w:szCs w:val="28"/>
        </w:rPr>
      </w:pPr>
      <w:r w:rsidRPr="00602F12">
        <w:rPr>
          <w:rFonts w:ascii="Arial" w:hAnsi="Arial" w:cs="Arial"/>
          <w:sz w:val="28"/>
          <w:szCs w:val="28"/>
        </w:rPr>
        <w:t>John</w:t>
      </w:r>
    </w:p>
    <w:p w14:paraId="1179CFF2" w14:textId="77777777" w:rsidR="005B3AA2" w:rsidRDefault="005B3AA2" w:rsidP="005B3AA2">
      <w:pPr>
        <w:pStyle w:val="Default"/>
        <w:spacing w:line="276" w:lineRule="auto"/>
        <w:rPr>
          <w:rFonts w:ascii="Arial" w:eastAsia="Arial" w:hAnsi="Arial" w:cs="Arial"/>
          <w:b/>
          <w:bCs/>
          <w:color w:val="auto"/>
          <w:sz w:val="28"/>
          <w:szCs w:val="28"/>
          <w:u w:val="single"/>
        </w:rPr>
      </w:pPr>
    </w:p>
    <w:p w14:paraId="092B430B" w14:textId="77777777" w:rsidR="005B3AA2" w:rsidRDefault="005B3AA2" w:rsidP="005B3AA2">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Pr>
          <w:rFonts w:ascii="Arial" w:eastAsia="Arial" w:hAnsi="Arial" w:cs="Arial"/>
          <w:b/>
          <w:bCs/>
          <w:color w:val="auto"/>
          <w:sz w:val="28"/>
          <w:szCs w:val="28"/>
          <w:u w:val="single"/>
        </w:rPr>
        <w:t xml:space="preserve">September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5B3AA2" w:rsidRPr="000B1A6D" w14:paraId="1AA24244" w14:textId="77777777" w:rsidTr="00206709">
        <w:tc>
          <w:tcPr>
            <w:tcW w:w="5264" w:type="dxa"/>
          </w:tcPr>
          <w:p w14:paraId="5BB7C573" w14:textId="77777777" w:rsidR="005B3AA2" w:rsidRPr="000B1A6D" w:rsidRDefault="005B3AA2" w:rsidP="00206709">
            <w:pPr>
              <w:rPr>
                <w:rFonts w:ascii="Arial" w:hAnsi="Arial" w:cs="Arial"/>
                <w:sz w:val="28"/>
                <w:szCs w:val="28"/>
              </w:rPr>
            </w:pPr>
            <w:r w:rsidRPr="000B1A6D">
              <w:rPr>
                <w:rFonts w:ascii="Arial" w:hAnsi="Arial" w:cs="Arial"/>
                <w:sz w:val="28"/>
                <w:szCs w:val="28"/>
              </w:rPr>
              <w:t>1 Julia Gorman</w:t>
            </w:r>
          </w:p>
        </w:tc>
        <w:tc>
          <w:tcPr>
            <w:tcW w:w="5264" w:type="dxa"/>
          </w:tcPr>
          <w:p w14:paraId="341EBF6B" w14:textId="77777777" w:rsidR="005B3AA2" w:rsidRPr="000B1A6D" w:rsidRDefault="005B3AA2" w:rsidP="00206709">
            <w:pPr>
              <w:rPr>
                <w:rFonts w:ascii="Arial" w:hAnsi="Arial" w:cs="Arial"/>
                <w:sz w:val="28"/>
                <w:szCs w:val="28"/>
              </w:rPr>
            </w:pPr>
            <w:r w:rsidRPr="000B1A6D">
              <w:rPr>
                <w:rFonts w:ascii="Arial" w:hAnsi="Arial" w:cs="Arial"/>
                <w:sz w:val="28"/>
                <w:szCs w:val="28"/>
              </w:rPr>
              <w:t xml:space="preserve">17 </w:t>
            </w:r>
            <w:proofErr w:type="spellStart"/>
            <w:r w:rsidRPr="000B1A6D">
              <w:rPr>
                <w:rFonts w:ascii="Arial" w:hAnsi="Arial" w:cs="Arial"/>
                <w:sz w:val="28"/>
                <w:szCs w:val="28"/>
                <w:lang w:val="es-419"/>
              </w:rPr>
              <w:t>Matteo</w:t>
            </w:r>
            <w:proofErr w:type="spellEnd"/>
            <w:r w:rsidRPr="000B1A6D">
              <w:rPr>
                <w:rFonts w:ascii="Arial" w:hAnsi="Arial" w:cs="Arial"/>
                <w:sz w:val="28"/>
                <w:szCs w:val="28"/>
                <w:lang w:val="es-419"/>
              </w:rPr>
              <w:t xml:space="preserve"> Calla &amp; Michael Quintas</w:t>
            </w:r>
          </w:p>
        </w:tc>
      </w:tr>
      <w:tr w:rsidR="005B3AA2" w:rsidRPr="000B1A6D" w14:paraId="071A5ED5" w14:textId="77777777" w:rsidTr="00206709">
        <w:tc>
          <w:tcPr>
            <w:tcW w:w="5264" w:type="dxa"/>
          </w:tcPr>
          <w:p w14:paraId="5DD4EEBD" w14:textId="77777777" w:rsidR="005B3AA2" w:rsidRPr="000B1A6D" w:rsidRDefault="005B3AA2" w:rsidP="00206709">
            <w:pPr>
              <w:rPr>
                <w:rFonts w:ascii="Arial" w:hAnsi="Arial" w:cs="Arial"/>
                <w:sz w:val="28"/>
                <w:szCs w:val="28"/>
              </w:rPr>
            </w:pPr>
            <w:r w:rsidRPr="000B1A6D">
              <w:rPr>
                <w:rFonts w:ascii="Arial" w:hAnsi="Arial" w:cs="Arial"/>
                <w:sz w:val="28"/>
                <w:szCs w:val="28"/>
              </w:rPr>
              <w:t>2 Tammy Chan</w:t>
            </w:r>
          </w:p>
        </w:tc>
        <w:tc>
          <w:tcPr>
            <w:tcW w:w="5264" w:type="dxa"/>
          </w:tcPr>
          <w:p w14:paraId="4CD79FCD" w14:textId="77777777" w:rsidR="005B3AA2" w:rsidRPr="000B1A6D" w:rsidRDefault="005B3AA2" w:rsidP="00206709">
            <w:pPr>
              <w:rPr>
                <w:rFonts w:ascii="Arial" w:hAnsi="Arial" w:cs="Arial"/>
                <w:sz w:val="28"/>
                <w:szCs w:val="28"/>
              </w:rPr>
            </w:pPr>
            <w:r w:rsidRPr="000B1A6D">
              <w:rPr>
                <w:rFonts w:ascii="Arial" w:hAnsi="Arial" w:cs="Arial"/>
                <w:sz w:val="28"/>
                <w:szCs w:val="28"/>
              </w:rPr>
              <w:t>21 Bill Watson</w:t>
            </w:r>
          </w:p>
        </w:tc>
      </w:tr>
      <w:tr w:rsidR="005B3AA2" w:rsidRPr="000B1A6D" w14:paraId="40232FEA" w14:textId="77777777" w:rsidTr="00206709">
        <w:tc>
          <w:tcPr>
            <w:tcW w:w="5264" w:type="dxa"/>
          </w:tcPr>
          <w:p w14:paraId="19B4BF50" w14:textId="77777777" w:rsidR="005B3AA2" w:rsidRPr="000B1A6D" w:rsidRDefault="005B3AA2" w:rsidP="00206709">
            <w:pPr>
              <w:rPr>
                <w:rFonts w:ascii="Arial" w:hAnsi="Arial" w:cs="Arial"/>
                <w:sz w:val="28"/>
                <w:szCs w:val="28"/>
              </w:rPr>
            </w:pPr>
            <w:r w:rsidRPr="000B1A6D">
              <w:rPr>
                <w:rFonts w:ascii="Arial" w:hAnsi="Arial" w:cs="Arial"/>
                <w:sz w:val="28"/>
                <w:szCs w:val="28"/>
              </w:rPr>
              <w:t>3 David Watson</w:t>
            </w:r>
          </w:p>
        </w:tc>
        <w:tc>
          <w:tcPr>
            <w:tcW w:w="5264" w:type="dxa"/>
          </w:tcPr>
          <w:p w14:paraId="461C20CD" w14:textId="77777777" w:rsidR="005B3AA2" w:rsidRPr="000B1A6D" w:rsidRDefault="005B3AA2" w:rsidP="00206709">
            <w:pPr>
              <w:rPr>
                <w:rFonts w:ascii="Arial" w:hAnsi="Arial" w:cs="Arial"/>
                <w:sz w:val="28"/>
                <w:szCs w:val="28"/>
              </w:rPr>
            </w:pPr>
            <w:r w:rsidRPr="000B1A6D">
              <w:rPr>
                <w:rFonts w:ascii="Arial" w:hAnsi="Arial" w:cs="Arial"/>
                <w:sz w:val="28"/>
                <w:szCs w:val="28"/>
              </w:rPr>
              <w:t xml:space="preserve">23 Denise </w:t>
            </w:r>
            <w:proofErr w:type="spellStart"/>
            <w:r w:rsidRPr="000B1A6D">
              <w:rPr>
                <w:rFonts w:ascii="Arial" w:hAnsi="Arial" w:cs="Arial"/>
                <w:sz w:val="28"/>
                <w:szCs w:val="28"/>
              </w:rPr>
              <w:t>Colterman</w:t>
            </w:r>
            <w:proofErr w:type="spellEnd"/>
            <w:r w:rsidRPr="000B1A6D">
              <w:rPr>
                <w:rFonts w:ascii="Arial" w:hAnsi="Arial" w:cs="Arial"/>
                <w:sz w:val="28"/>
                <w:szCs w:val="28"/>
              </w:rPr>
              <w:t>-Fox</w:t>
            </w:r>
          </w:p>
        </w:tc>
      </w:tr>
      <w:tr w:rsidR="005B3AA2" w:rsidRPr="000B1A6D" w14:paraId="6491B0AC" w14:textId="77777777" w:rsidTr="00206709">
        <w:tc>
          <w:tcPr>
            <w:tcW w:w="5264" w:type="dxa"/>
          </w:tcPr>
          <w:p w14:paraId="20F1FCE0" w14:textId="77777777" w:rsidR="005B3AA2" w:rsidRPr="000B1A6D" w:rsidRDefault="005B3AA2" w:rsidP="00206709">
            <w:pPr>
              <w:rPr>
                <w:rFonts w:ascii="Arial" w:hAnsi="Arial" w:cs="Arial"/>
                <w:sz w:val="28"/>
                <w:szCs w:val="28"/>
                <w:lang w:val="es-419"/>
              </w:rPr>
            </w:pPr>
            <w:r w:rsidRPr="000B1A6D">
              <w:rPr>
                <w:rFonts w:ascii="Arial" w:hAnsi="Arial" w:cs="Arial"/>
                <w:sz w:val="28"/>
                <w:szCs w:val="28"/>
                <w:lang w:val="en-CA"/>
              </w:rPr>
              <w:t xml:space="preserve">11 </w:t>
            </w:r>
            <w:r w:rsidRPr="000B1A6D">
              <w:rPr>
                <w:rFonts w:ascii="Arial" w:hAnsi="Arial" w:cs="Arial"/>
                <w:sz w:val="28"/>
                <w:szCs w:val="28"/>
                <w:lang w:val="es-419"/>
              </w:rPr>
              <w:t xml:space="preserve">Sean </w:t>
            </w:r>
            <w:proofErr w:type="spellStart"/>
            <w:r w:rsidRPr="000B1A6D">
              <w:rPr>
                <w:rFonts w:ascii="Arial" w:hAnsi="Arial" w:cs="Arial"/>
                <w:sz w:val="28"/>
                <w:szCs w:val="28"/>
                <w:lang w:val="es-419"/>
              </w:rPr>
              <w:t>Olsthoorn</w:t>
            </w:r>
            <w:proofErr w:type="spellEnd"/>
          </w:p>
        </w:tc>
        <w:tc>
          <w:tcPr>
            <w:tcW w:w="5264" w:type="dxa"/>
          </w:tcPr>
          <w:p w14:paraId="7E7EE12E" w14:textId="77777777" w:rsidR="005B3AA2" w:rsidRPr="000B1A6D" w:rsidRDefault="005B3AA2" w:rsidP="00206709">
            <w:pPr>
              <w:rPr>
                <w:rFonts w:ascii="Arial" w:hAnsi="Arial" w:cs="Arial"/>
                <w:sz w:val="28"/>
                <w:szCs w:val="28"/>
              </w:rPr>
            </w:pPr>
            <w:r w:rsidRPr="000B1A6D">
              <w:rPr>
                <w:rFonts w:ascii="Arial" w:hAnsi="Arial" w:cs="Arial"/>
                <w:sz w:val="28"/>
                <w:szCs w:val="28"/>
              </w:rPr>
              <w:t>26 Mary MacMillan</w:t>
            </w:r>
          </w:p>
        </w:tc>
      </w:tr>
      <w:tr w:rsidR="005B3AA2" w:rsidRPr="000B1A6D" w14:paraId="091BED1E" w14:textId="77777777" w:rsidTr="00206709">
        <w:tc>
          <w:tcPr>
            <w:tcW w:w="5264" w:type="dxa"/>
          </w:tcPr>
          <w:p w14:paraId="4433A634" w14:textId="77777777" w:rsidR="005B3AA2" w:rsidRPr="00932135" w:rsidRDefault="005B3AA2" w:rsidP="00206709">
            <w:pPr>
              <w:rPr>
                <w:rFonts w:ascii="Arial" w:hAnsi="Arial" w:cs="Arial"/>
                <w:b/>
                <w:bCs/>
                <w:sz w:val="28"/>
                <w:szCs w:val="28"/>
                <w:lang w:val="en-CA"/>
              </w:rPr>
            </w:pPr>
            <w:r w:rsidRPr="00232760">
              <w:rPr>
                <w:rFonts w:ascii="Arial" w:hAnsi="Arial" w:cs="Arial"/>
                <w:sz w:val="28"/>
                <w:szCs w:val="28"/>
                <w:lang w:val="en-CA"/>
              </w:rPr>
              <w:t xml:space="preserve">16 </w:t>
            </w:r>
            <w:r w:rsidRPr="00232760">
              <w:rPr>
                <w:rFonts w:ascii="Arial" w:hAnsi="Arial" w:cs="Arial"/>
                <w:sz w:val="28"/>
                <w:szCs w:val="28"/>
                <w:lang w:val="es-419"/>
              </w:rPr>
              <w:t xml:space="preserve">Elizabeth </w:t>
            </w:r>
            <w:proofErr w:type="spellStart"/>
            <w:r w:rsidRPr="00232760">
              <w:rPr>
                <w:rFonts w:ascii="Arial" w:hAnsi="Arial" w:cs="Arial"/>
                <w:sz w:val="28"/>
                <w:szCs w:val="28"/>
                <w:lang w:val="es-419"/>
              </w:rPr>
              <w:t>Whelan</w:t>
            </w:r>
            <w:proofErr w:type="spellEnd"/>
            <w:r>
              <w:rPr>
                <w:rFonts w:ascii="Arial" w:hAnsi="Arial" w:cs="Arial"/>
                <w:b/>
                <w:bCs/>
                <w:sz w:val="28"/>
                <w:szCs w:val="28"/>
                <w:lang w:val="es-419"/>
              </w:rPr>
              <w:t xml:space="preserve"> </w:t>
            </w:r>
            <w:r>
              <w:rPr>
                <w:rFonts w:ascii="Abadi" w:hAnsi="Abadi" w:cs="Arial"/>
                <w:b/>
                <w:bCs/>
                <w:sz w:val="28"/>
                <w:szCs w:val="28"/>
                <w:lang w:val="es-419"/>
              </w:rPr>
              <w:t>†</w:t>
            </w:r>
          </w:p>
        </w:tc>
        <w:tc>
          <w:tcPr>
            <w:tcW w:w="5264" w:type="dxa"/>
          </w:tcPr>
          <w:p w14:paraId="0C7BEC11" w14:textId="77777777" w:rsidR="005B3AA2" w:rsidRPr="000B1A6D" w:rsidRDefault="005B3AA2" w:rsidP="00206709">
            <w:pPr>
              <w:rPr>
                <w:rFonts w:ascii="Arial" w:hAnsi="Arial" w:cs="Arial"/>
                <w:sz w:val="28"/>
                <w:szCs w:val="28"/>
              </w:rPr>
            </w:pPr>
          </w:p>
        </w:tc>
      </w:tr>
    </w:tbl>
    <w:p w14:paraId="0F64606F" w14:textId="77777777" w:rsidR="005B3AA2" w:rsidRDefault="005B3AA2" w:rsidP="005B3AA2">
      <w:pPr>
        <w:pStyle w:val="Default"/>
        <w:spacing w:line="276" w:lineRule="auto"/>
        <w:rPr>
          <w:rFonts w:ascii="Arial" w:eastAsia="Arial" w:hAnsi="Arial" w:cs="Arial"/>
          <w:b/>
          <w:bCs/>
          <w:color w:val="auto"/>
          <w:sz w:val="28"/>
          <w:szCs w:val="28"/>
        </w:rPr>
      </w:pPr>
    </w:p>
    <w:p w14:paraId="1F991444" w14:textId="77777777" w:rsidR="00911F6A" w:rsidRDefault="00911F6A" w:rsidP="005B3AA2">
      <w:pPr>
        <w:pStyle w:val="Default"/>
        <w:spacing w:line="276" w:lineRule="auto"/>
        <w:ind w:left="720" w:hanging="720"/>
        <w:rPr>
          <w:rFonts w:ascii="Arial" w:eastAsia="Arial" w:hAnsi="Arial" w:cs="Arial"/>
          <w:b/>
          <w:bCs/>
          <w:color w:val="auto"/>
          <w:sz w:val="28"/>
          <w:szCs w:val="28"/>
        </w:rPr>
      </w:pPr>
    </w:p>
    <w:p w14:paraId="18D42F36" w14:textId="4D826CE9" w:rsidR="005B3AA2" w:rsidRPr="005B3AA2" w:rsidRDefault="005B3AA2" w:rsidP="005B3AA2">
      <w:pPr>
        <w:pStyle w:val="Default"/>
        <w:spacing w:line="276" w:lineRule="auto"/>
        <w:ind w:left="720" w:hanging="720"/>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1F23D687" w14:textId="77777777" w:rsidR="005B3AA2" w:rsidRPr="005B3AA2" w:rsidRDefault="005B3AA2" w:rsidP="005B3AA2">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3CE9BD74" w14:textId="77777777" w:rsidR="005B3AA2" w:rsidRPr="005B3AA2" w:rsidRDefault="005B3AA2" w:rsidP="005B3AA2">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6E15DEC2" w14:textId="77777777" w:rsidR="005B3AA2" w:rsidRPr="005B3AA2" w:rsidRDefault="005B3AA2" w:rsidP="005B3AA2">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580FAD97" w14:textId="77777777" w:rsidR="005B3AA2" w:rsidRPr="005B3AA2" w:rsidRDefault="005B3AA2" w:rsidP="005B3AA2">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6C835018" w14:textId="77777777" w:rsidR="005B3AA2" w:rsidRPr="005B3AA2" w:rsidRDefault="005B3AA2" w:rsidP="005B3AA2">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04A4AB8C" w14:textId="77777777" w:rsidR="005B3AA2" w:rsidRPr="005B3AA2" w:rsidRDefault="005B3AA2" w:rsidP="005B3AA2">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3C55D308" w14:textId="77777777" w:rsidR="005B3AA2" w:rsidRPr="005B3AA2" w:rsidRDefault="005B3AA2" w:rsidP="005B3AA2">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438DA416" w14:textId="77777777" w:rsidR="005B3AA2" w:rsidRPr="005B3AA2" w:rsidRDefault="005B3AA2" w:rsidP="005B3AA2">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A128A7D" w14:textId="48182A94" w:rsidR="005B3AA2" w:rsidRPr="005B3AA2" w:rsidRDefault="005B3AA2" w:rsidP="005B3AA2">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sectPr w:rsidR="005B3AA2" w:rsidRPr="005B3AA2" w:rsidSect="005B3AA2">
      <w:footerReference w:type="default" r:id="rId7"/>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4CCF3DB1" w14:textId="77777777" w:rsidR="00911F6A" w:rsidRDefault="00911F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7E7BF4" w14:textId="77777777" w:rsidR="00911F6A" w:rsidRDefault="00911F6A">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A2"/>
    <w:rsid w:val="005B3AA2"/>
    <w:rsid w:val="00654A95"/>
    <w:rsid w:val="00911F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0300"/>
  <w15:chartTrackingRefBased/>
  <w15:docId w15:val="{1681F9F7-9556-4C03-86FD-2EB2A5C5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A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5B3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3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A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3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A2"/>
    <w:rPr>
      <w:rFonts w:eastAsiaTheme="majorEastAsia" w:cstheme="majorBidi"/>
      <w:color w:val="272727" w:themeColor="text1" w:themeTint="D8"/>
    </w:rPr>
  </w:style>
  <w:style w:type="paragraph" w:styleId="Title">
    <w:name w:val="Title"/>
    <w:basedOn w:val="Normal"/>
    <w:next w:val="Normal"/>
    <w:link w:val="TitleChar"/>
    <w:uiPriority w:val="10"/>
    <w:qFormat/>
    <w:rsid w:val="005B3A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A2"/>
    <w:pPr>
      <w:spacing w:before="160"/>
      <w:jc w:val="center"/>
    </w:pPr>
    <w:rPr>
      <w:i/>
      <w:iCs/>
      <w:color w:val="404040" w:themeColor="text1" w:themeTint="BF"/>
    </w:rPr>
  </w:style>
  <w:style w:type="character" w:customStyle="1" w:styleId="QuoteChar">
    <w:name w:val="Quote Char"/>
    <w:basedOn w:val="DefaultParagraphFont"/>
    <w:link w:val="Quote"/>
    <w:uiPriority w:val="29"/>
    <w:rsid w:val="005B3AA2"/>
    <w:rPr>
      <w:i/>
      <w:iCs/>
      <w:color w:val="404040" w:themeColor="text1" w:themeTint="BF"/>
    </w:rPr>
  </w:style>
  <w:style w:type="paragraph" w:styleId="ListParagraph">
    <w:name w:val="List Paragraph"/>
    <w:basedOn w:val="Normal"/>
    <w:uiPriority w:val="34"/>
    <w:qFormat/>
    <w:rsid w:val="005B3AA2"/>
    <w:pPr>
      <w:ind w:left="720"/>
      <w:contextualSpacing/>
    </w:pPr>
  </w:style>
  <w:style w:type="character" w:styleId="IntenseEmphasis">
    <w:name w:val="Intense Emphasis"/>
    <w:basedOn w:val="DefaultParagraphFont"/>
    <w:uiPriority w:val="21"/>
    <w:qFormat/>
    <w:rsid w:val="005B3AA2"/>
    <w:rPr>
      <w:i/>
      <w:iCs/>
      <w:color w:val="0F4761" w:themeColor="accent1" w:themeShade="BF"/>
    </w:rPr>
  </w:style>
  <w:style w:type="paragraph" w:styleId="IntenseQuote">
    <w:name w:val="Intense Quote"/>
    <w:basedOn w:val="Normal"/>
    <w:next w:val="Normal"/>
    <w:link w:val="IntenseQuoteChar"/>
    <w:uiPriority w:val="30"/>
    <w:qFormat/>
    <w:rsid w:val="005B3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AA2"/>
    <w:rPr>
      <w:i/>
      <w:iCs/>
      <w:color w:val="0F4761" w:themeColor="accent1" w:themeShade="BF"/>
    </w:rPr>
  </w:style>
  <w:style w:type="character" w:styleId="IntenseReference">
    <w:name w:val="Intense Reference"/>
    <w:basedOn w:val="DefaultParagraphFont"/>
    <w:uiPriority w:val="32"/>
    <w:qFormat/>
    <w:rsid w:val="005B3AA2"/>
    <w:rPr>
      <w:b/>
      <w:bCs/>
      <w:smallCaps/>
      <w:color w:val="0F4761" w:themeColor="accent1" w:themeShade="BF"/>
      <w:spacing w:val="5"/>
    </w:rPr>
  </w:style>
  <w:style w:type="paragraph" w:customStyle="1" w:styleId="HeaderFooter">
    <w:name w:val="Header &amp; Footer"/>
    <w:rsid w:val="005B3AA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5B3AA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5B3AA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5B3AA2"/>
    <w:pPr>
      <w:tabs>
        <w:tab w:val="center" w:pos="4680"/>
        <w:tab w:val="right" w:pos="9360"/>
      </w:tabs>
    </w:pPr>
  </w:style>
  <w:style w:type="character" w:customStyle="1" w:styleId="FooterChar">
    <w:name w:val="Footer Char"/>
    <w:basedOn w:val="DefaultParagraphFont"/>
    <w:link w:val="Footer"/>
    <w:uiPriority w:val="99"/>
    <w:rsid w:val="005B3AA2"/>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5B3AA2"/>
    <w:rPr>
      <w:color w:val="467886" w:themeColor="hyperlink"/>
      <w:u w:val="single"/>
    </w:rPr>
  </w:style>
  <w:style w:type="table" w:styleId="TableGrid">
    <w:name w:val="Table Grid"/>
    <w:basedOn w:val="TableNormal"/>
    <w:uiPriority w:val="39"/>
    <w:rsid w:val="005B3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A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t191970@gmail.com" TargetMode="External"/><Relationship Id="rId5" Type="http://schemas.openxmlformats.org/officeDocument/2006/relationships/hyperlink" Target="mailto:maryannestone.jimenez@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dcterms:created xsi:type="dcterms:W3CDTF">2024-09-19T23:56:00Z</dcterms:created>
  <dcterms:modified xsi:type="dcterms:W3CDTF">2024-09-20T00:06:00Z</dcterms:modified>
</cp:coreProperties>
</file>