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9FBB" w14:textId="53C98289" w:rsidR="00940CF3" w:rsidRPr="00940CF3" w:rsidRDefault="00940CF3" w:rsidP="00940CF3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CA"/>
          <w14:ligatures w14:val="none"/>
        </w:rPr>
        <w:t xml:space="preserve"> </w:t>
      </w:r>
      <w:r w:rsidRPr="00940CF3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CA"/>
          <w14:ligatures w14:val="none"/>
        </w:rPr>
        <w:t>People Progress</w:t>
      </w:r>
    </w:p>
    <w:p w14:paraId="006FAC5E" w14:textId="77777777" w:rsidR="00940CF3" w:rsidRPr="00940CF3" w:rsidRDefault="00940CF3" w:rsidP="00940CF3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> Sunday Community</w:t>
      </w:r>
    </w:p>
    <w:p w14:paraId="5734470C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B967A58" w14:textId="3ACD318B" w:rsidR="00940CF3" w:rsidRPr="00940CF3" w:rsidRDefault="00940CF3" w:rsidP="00940CF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 xml:space="preserve">     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 xml:space="preserve">April 13, </w:t>
      </w:r>
      <w:proofErr w:type="gramStart"/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2025</w:t>
      </w:r>
      <w:proofErr w:type="gramEnd"/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 xml:space="preserve"> 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 xml:space="preserve">              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CA"/>
          <w14:ligatures w14:val="none"/>
        </w:rPr>
        <w:t>6</w:t>
      </w:r>
      <w:r w:rsidRPr="00940CF3">
        <w:rPr>
          <w:rFonts w:ascii="Arial" w:eastAsia="Times New Roman" w:hAnsi="Arial" w:cs="Arial"/>
          <w:color w:val="000000"/>
          <w:kern w:val="0"/>
          <w:sz w:val="17"/>
          <w:szCs w:val="17"/>
          <w:u w:val="single"/>
          <w:vertAlign w:val="superscript"/>
          <w:lang w:eastAsia="en-CA"/>
          <w14:ligatures w14:val="none"/>
        </w:rPr>
        <w:t>th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CA"/>
          <w14:ligatures w14:val="none"/>
        </w:rPr>
        <w:t xml:space="preserve"> Sunday of Lent</w:t>
      </w:r>
      <w:proofErr w:type="gramStart"/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>  John</w:t>
      </w:r>
      <w:proofErr w:type="gramEnd"/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 xml:space="preserve"> MacMillan</w:t>
      </w:r>
    </w:p>
    <w:p w14:paraId="26E03EE3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ab/>
      </w:r>
    </w:p>
    <w:p w14:paraId="03D957CB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409CB9B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Link for Zoom Mass Sundays @11AM </w:t>
      </w:r>
    </w:p>
    <w:p w14:paraId="46D4D060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 xml:space="preserve">Please copy the following link for the zoom Mass and paste in your browser or use </w:t>
      </w:r>
      <w:proofErr w:type="spellStart"/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Ctrl+Click</w:t>
      </w:r>
      <w:proofErr w:type="spellEnd"/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: </w:t>
      </w:r>
    </w:p>
    <w:p w14:paraId="6D4ACF42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9FE15C1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hyperlink r:id="rId5" w:history="1">
        <w:r w:rsidRPr="00940CF3">
          <w:rPr>
            <w:rFonts w:ascii="Arial" w:eastAsia="Times New Roman" w:hAnsi="Arial" w:cs="Arial"/>
            <w:color w:val="467886"/>
            <w:kern w:val="0"/>
            <w:sz w:val="28"/>
            <w:szCs w:val="28"/>
            <w:u w:val="single"/>
            <w:lang w:eastAsia="en-CA"/>
            <w14:ligatures w14:val="none"/>
          </w:rPr>
          <w:t>https://us02web.zoom.us/j/83018087848?pwd=Yjh4VnV6QXE2MFRzbEZwWUpacmJ5UT09</w:t>
        </w:r>
      </w:hyperlink>
    </w:p>
    <w:p w14:paraId="539573D7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Meeting ID: 830 1808 7848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Passcode: 333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One tap mobile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+15873281099,,83018087848#,,,,,,0#,,333# Canada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+16473744685,,83018087848#,,,,,,0#,,333# Canada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Dial by your location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        +1 587 328 1099 Canada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        +1 647 374 4685 Canada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        +1 647 558 0588 Canada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        +1 778 907 2071 Canada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        +1 204 272 7920 Canada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        +1 438 809 7799 Canada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Meeting ID: 830 1808 7848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Passcode: 333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en-CA"/>
          <w14:ligatures w14:val="none"/>
        </w:rPr>
        <w:t>Find your local number: </w:t>
      </w:r>
      <w:hyperlink r:id="rId6" w:history="1">
        <w:r w:rsidRPr="00940CF3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:shd w:val="clear" w:color="auto" w:fill="FFFFFF"/>
            <w:lang w:eastAsia="en-CA"/>
            <w14:ligatures w14:val="none"/>
          </w:rPr>
          <w:t>https://us02web.zoom.us/u/kLVKQmbYj</w:t>
        </w:r>
      </w:hyperlink>
    </w:p>
    <w:p w14:paraId="2789DA12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ab/>
      </w:r>
      <w:r w:rsidRPr="00940C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ab/>
      </w:r>
      <w:r w:rsidRPr="00940C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ab/>
      </w:r>
      <w:r w:rsidRPr="00940C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ab/>
      </w:r>
      <w:r w:rsidRPr="00940C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ab/>
      </w:r>
    </w:p>
    <w:p w14:paraId="58F91749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B137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Dear Sunday Community Friends,</w:t>
      </w:r>
    </w:p>
    <w:p w14:paraId="66FF4008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69485E0D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B137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On Sunday we begin Holy Week with Jesus' triumphant entry into Jerusalem!</w:t>
      </w:r>
    </w:p>
    <w:p w14:paraId="184D0F30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5F4C5E95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B137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If you have palms, please have them on hand. Fr. Paul will conduct a blessing of palms at the beginning of our liturgy.</w:t>
      </w:r>
    </w:p>
    <w:p w14:paraId="0FD5522C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05BE25E0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B137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Please find attached the Gospel of Luke for this Sunday if you would like to 'read along'. Dean will be our Narrator; Carol will speak for all others; and Fr. Paul for Jesus. This translation of Luke is from the </w:t>
      </w:r>
      <w:r w:rsidRPr="009B137C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Jerusalem Bible</w:t>
      </w:r>
      <w:r w:rsidRPr="009B137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</w:t>
      </w:r>
    </w:p>
    <w:p w14:paraId="6ABFA537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55321A94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B137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lastRenderedPageBreak/>
        <w:t>Also attached is our Palm Sunday reflection - it is an abridged version of what Liz Whelan shared last Palm Sunday.</w:t>
      </w:r>
    </w:p>
    <w:p w14:paraId="7E32734F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707E8BD7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B137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I am also including a reflection from Pax Christi International for Palm Sunday.</w:t>
      </w:r>
    </w:p>
    <w:p w14:paraId="41C7B7E8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25E7226A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B137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With Peace &amp; Blessings to ALL</w:t>
      </w:r>
    </w:p>
    <w:p w14:paraId="2F1FFBE6" w14:textId="77777777" w:rsidR="009B137C" w:rsidRPr="009B137C" w:rsidRDefault="009B137C" w:rsidP="009B1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B137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Maryanne and Roberto</w:t>
      </w:r>
    </w:p>
    <w:p w14:paraId="6E7FABA5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2E8C13E" w14:textId="77777777" w:rsidR="00940CF3" w:rsidRPr="00940CF3" w:rsidRDefault="00940CF3" w:rsidP="00940CF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>Welcome Fr. Paul</w:t>
      </w:r>
    </w:p>
    <w:p w14:paraId="264A3B5F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>   </w:t>
      </w:r>
    </w:p>
    <w:p w14:paraId="71DBCD4A" w14:textId="629961BA" w:rsidR="009B137C" w:rsidRDefault="00940CF3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40CF3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Reflection by M</w:t>
      </w:r>
      <w:r w:rsidR="009E5C94" w:rsidRPr="00940CF3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aryanne and Roberto</w:t>
      </w:r>
    </w:p>
    <w:p w14:paraId="26F8FC41" w14:textId="12B59C31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Last year on Palm Sunday, Liz Whelan shared an article written by Marcus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Borg, Biblical scholar and theologian. The following is an abridged version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of that same article.</w:t>
      </w:r>
    </w:p>
    <w:p w14:paraId="0E38C868" w14:textId="54EF024F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“Let us seek to understand the story of Holy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Week with its climax in the death and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resurrection of Jesus within its first-century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context of early Christianity and the New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Testament.</w:t>
      </w:r>
    </w:p>
    <w:p w14:paraId="59517290" w14:textId="3F68366A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As Mark (and Matthew and Luke) tells the story, the week is about a series of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public provocative challenges to the authorities that lead to Jesus’ arrest and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execution.</w:t>
      </w:r>
    </w:p>
    <w:p w14:paraId="03992A8B" w14:textId="6AB0231E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The week begins with Jesus’ arrival in Jerusalem at the beginning of the week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of Passover. The city had an ambiguous, almost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contradictory, status for Jews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in the first century. On the one hand, it was the center of their world and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devotion, the place of God’s presence in the temple, the destination of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pilgrimage, the “Holy City.” Yet the city had become the center of religious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collaboration with imperial power. The high priest and his circle of aristocratic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families ruled the Jewish homeland on behalf of the Roman Empire. They owed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their positions of power and wealth to appointment by the Roman governor,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Pontius Pilate.</w:t>
      </w:r>
    </w:p>
    <w:p w14:paraId="2601CA0C" w14:textId="77777777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On Sunday, Palm Sunday, Jesus entered Jerusalem from the east in a</w:t>
      </w:r>
    </w:p>
    <w:p w14:paraId="25FDEF4E" w14:textId="48D24A6C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procession riding on a donkey cheered by his followers. At the same time, a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Roman imperial procession of troops and cavalry entered the city from the west,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headed by Pilate. Their purpose was to reinforce the Roman garrison stationed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near the temple for the season of Passover, when tens (hundreds?) of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thousands of Jewish pilgrims filled the city.</w:t>
      </w:r>
    </w:p>
    <w:p w14:paraId="33369621" w14:textId="09B525E9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lastRenderedPageBreak/>
        <w:t>Jesus’ mode of entry was symbolic, signifying that the kingdom of which he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spoke was a kingdom of peace. According to the prophet Zechariah, the king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entering Jerusalem on a donkey was to banish the weapons of war from the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land and speak peace to the nations. The kingdom of Rome on the other hand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was based on violence and the threat of violence.</w:t>
      </w:r>
    </w:p>
    <w:p w14:paraId="5831B6AA" w14:textId="48B5A7F2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On Monday, Jesus performed another provocative public demonstration. In the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courtyard of the temple, he overturned tables where money was being changed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into appropriate coinage for paying the temple tax. The temple had become the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center of religious collaboration with imperial power, including imperial taxation.</w:t>
      </w:r>
    </w:p>
    <w:p w14:paraId="5F0621F6" w14:textId="505ED2A9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On Tuesday, representatives of the authorities engage Jesus in a serious of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verbal confrontations in the temple court, seeking to get him to say something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that will discredit him with the crowd. They fail. On Wednesday, the authorities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find a betrayer who will lead them to Jesus when he is not surrounded by the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crowd.</w:t>
      </w:r>
    </w:p>
    <w:p w14:paraId="2074DC82" w14:textId="0D71B444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On Thursday Jesus has a final meal with his followers and then, in the darkness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of the Garden of Gethsemane, is arrested. On Friday, he is beaten, tortured,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mocked as “king of the Jews,” and crucified. At mid-afternoon he dies, and his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body is placed in a rich man’s tomb.</w:t>
      </w:r>
    </w:p>
    <w:p w14:paraId="27C08338" w14:textId="1305A1F3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The mode of his execution is highly significant: in that world, crucifixion meant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“executed by Rome.” A cross was always an imperial cross, reserved for those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who defied imperial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authority. Jesus was killed – he didn’t just die but was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executed by the powers that ruled his world.</w:t>
      </w:r>
    </w:p>
    <w:p w14:paraId="7081C074" w14:textId="4BE729E7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On Sunday, some of his women followers find his tomb empty and an angel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declares to them: “He is not here – he is risen.” The empty tomb signifies that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Jesus is not to be found in the land of the dead. As the angel asks the women,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“Why do you seek the living among the dead?” For his followers, Easter meant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that Jesus is a figure of the present, not just of the past.</w:t>
      </w:r>
    </w:p>
    <w:p w14:paraId="3CC1275D" w14:textId="77777777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The kingdom of God was at the center of Jesus’ message and activity</w:t>
      </w:r>
    </w:p>
    <w:p w14:paraId="6883BEAB" w14:textId="1B6CDCB9" w:rsidR="009B137C" w:rsidRPr="009B137C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according to Mark, Matthew and Luke. God’s kingdom is not about life after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death, but life on earth. It is about this world transformed into a world of justice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and peace. It was Jesus’ passion for the kingdom of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lastRenderedPageBreak/>
        <w:t>God that led to his passion</w:t>
      </w:r>
      <w:r w:rsidR="009E5C9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in the narrower sense of his suffering and death.</w:t>
      </w:r>
    </w:p>
    <w:p w14:paraId="08D468CF" w14:textId="5E71D24F" w:rsidR="00940CF3" w:rsidRDefault="009B137C" w:rsidP="009B137C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</w:pP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Within a historical framework, Good Friday and Easter have a second primary</w:t>
      </w:r>
      <w:r w:rsidR="009E5C9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meaning within the context of the New Testament.  Jesus’ death and</w:t>
      </w:r>
      <w:r w:rsidR="009E5C9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resurrection, dying and rising, are a metaphor for the path of personal</w:t>
      </w:r>
      <w:r w:rsidR="009E5C9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 xml:space="preserve"> </w:t>
      </w:r>
      <w:r w:rsidRPr="009B137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n-CA"/>
          <w14:ligatures w14:val="none"/>
        </w:rPr>
        <w:t>transformation.”</w:t>
      </w:r>
    </w:p>
    <w:p w14:paraId="01D88FBE" w14:textId="77777777" w:rsidR="009B137C" w:rsidRPr="00940CF3" w:rsidRDefault="009B137C" w:rsidP="00940CF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7C570A4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C7F1A32" w14:textId="77777777" w:rsidR="00940CF3" w:rsidRPr="00940CF3" w:rsidRDefault="00940CF3" w:rsidP="00940CF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en-CA"/>
          <w14:ligatures w14:val="none"/>
        </w:rPr>
        <w:t>The Liturgy schedule:</w:t>
      </w:r>
    </w:p>
    <w:p w14:paraId="431CC91B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25BDB96" w14:textId="77777777" w:rsidR="00940CF3" w:rsidRPr="00940CF3" w:rsidRDefault="00940CF3" w:rsidP="00940CF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CA"/>
          <w14:ligatures w14:val="none"/>
        </w:rPr>
        <w:t xml:space="preserve">Date 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 xml:space="preserve">    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CA"/>
          <w14:ligatures w14:val="none"/>
        </w:rPr>
        <w:t xml:space="preserve">Planner(s) 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 xml:space="preserve"> 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CA"/>
          <w14:ligatures w14:val="none"/>
        </w:rPr>
        <w:t>Priest</w:t>
      </w:r>
    </w:p>
    <w:p w14:paraId="5903EDF8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April 13: 6</w:t>
      </w:r>
      <w:r w:rsidRPr="00940CF3">
        <w:rPr>
          <w:rFonts w:ascii="Arial" w:eastAsia="Times New Roman" w:hAnsi="Arial" w:cs="Arial"/>
          <w:color w:val="000000"/>
          <w:kern w:val="0"/>
          <w:sz w:val="17"/>
          <w:szCs w:val="17"/>
          <w:vertAlign w:val="superscript"/>
          <w:lang w:eastAsia="en-CA"/>
          <w14:ligatures w14:val="none"/>
        </w:rPr>
        <w:t>th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 xml:space="preserve"> Lent 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 xml:space="preserve">         Maryanne &amp; Roberto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>Fr. Paul McAuley</w:t>
      </w:r>
    </w:p>
    <w:p w14:paraId="06CD3331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April 20: Easter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>Art Blomme</w:t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</w: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ab/>
        <w:t xml:space="preserve">Fr. Ron </w:t>
      </w:r>
      <w:proofErr w:type="spellStart"/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MacDonell</w:t>
      </w:r>
      <w:proofErr w:type="spellEnd"/>
    </w:p>
    <w:p w14:paraId="09318817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C3E910D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This schedule, as always, is flexible. Planners, feel free to switch if you cannot do a liturgy on the scheduled date. Just be sure to tell the People Progress Reporter, so that we all know.</w:t>
      </w:r>
    </w:p>
    <w:p w14:paraId="174F907E" w14:textId="77777777" w:rsidR="00940CF3" w:rsidRPr="00940CF3" w:rsidRDefault="00940CF3" w:rsidP="00940CF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266F369" w14:textId="77777777" w:rsidR="00940CF3" w:rsidRPr="00940CF3" w:rsidRDefault="00940CF3" w:rsidP="00940CF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en-CA"/>
          <w14:ligatures w14:val="none"/>
        </w:rPr>
        <w:t>Happy April birthdays:</w:t>
      </w:r>
    </w:p>
    <w:p w14:paraId="2294E17B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49AF976" w14:textId="77777777" w:rsidR="00940CF3" w:rsidRPr="00940CF3" w:rsidRDefault="00940CF3" w:rsidP="00940CF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April 4 Art Blomme</w:t>
      </w:r>
    </w:p>
    <w:p w14:paraId="0860EC2D" w14:textId="77777777" w:rsidR="00940CF3" w:rsidRPr="00940CF3" w:rsidRDefault="00940CF3" w:rsidP="00940CF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April 9 Kieran Gillis</w:t>
      </w:r>
    </w:p>
    <w:p w14:paraId="095138B1" w14:textId="77777777" w:rsidR="00940CF3" w:rsidRPr="00940CF3" w:rsidRDefault="00940CF3" w:rsidP="00940CF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April 20 David Walsh</w:t>
      </w:r>
    </w:p>
    <w:p w14:paraId="0BF89693" w14:textId="77777777" w:rsidR="00940CF3" w:rsidRPr="00940CF3" w:rsidRDefault="00940CF3" w:rsidP="00940CF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April 20 Tony Shaughnessy</w:t>
      </w:r>
    </w:p>
    <w:p w14:paraId="5AB548B0" w14:textId="77777777" w:rsidR="00940CF3" w:rsidRPr="00940CF3" w:rsidRDefault="00940CF3" w:rsidP="00940CF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April 23 Brenda Holtkamp</w:t>
      </w:r>
    </w:p>
    <w:p w14:paraId="77B2661F" w14:textId="77777777" w:rsidR="00940CF3" w:rsidRPr="00940CF3" w:rsidRDefault="00940CF3" w:rsidP="00940CF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 xml:space="preserve">April 27 Carol </w:t>
      </w:r>
      <w:proofErr w:type="spellStart"/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Radbord</w:t>
      </w:r>
      <w:proofErr w:type="spellEnd"/>
    </w:p>
    <w:p w14:paraId="12049978" w14:textId="77777777" w:rsidR="00940CF3" w:rsidRPr="00940CF3" w:rsidRDefault="00940CF3" w:rsidP="00940CF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April 30 Lindsay Watson</w:t>
      </w:r>
    </w:p>
    <w:p w14:paraId="55803AC7" w14:textId="77777777" w:rsidR="00940CF3" w:rsidRPr="00940CF3" w:rsidRDefault="00940CF3" w:rsidP="00940CF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April 30 John Scandiffio</w:t>
      </w:r>
      <w:r w:rsidRPr="00940CF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en-CA"/>
          <w14:ligatures w14:val="none"/>
        </w:rPr>
        <w:t> </w:t>
      </w:r>
    </w:p>
    <w:p w14:paraId="335BC840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en-CA"/>
          <w14:ligatures w14:val="none"/>
        </w:rPr>
        <w:t>People Progress Schedule</w:t>
      </w:r>
    </w:p>
    <w:p w14:paraId="631DFE90" w14:textId="77777777" w:rsidR="00940CF3" w:rsidRPr="00940CF3" w:rsidRDefault="00940CF3" w:rsidP="00940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 xml:space="preserve">April: John MacMillan: </w:t>
      </w:r>
      <w:hyperlink r:id="rId7" w:history="1">
        <w:r w:rsidRPr="00940CF3">
          <w:rPr>
            <w:rFonts w:ascii="Arial" w:eastAsia="Times New Roman" w:hAnsi="Arial" w:cs="Arial"/>
            <w:color w:val="467886"/>
            <w:kern w:val="0"/>
            <w:sz w:val="28"/>
            <w:szCs w:val="28"/>
            <w:u w:val="single"/>
            <w:lang w:eastAsia="en-CA"/>
            <w14:ligatures w14:val="none"/>
          </w:rPr>
          <w:t>met191970@gmail.com</w:t>
        </w:r>
      </w:hyperlink>
    </w:p>
    <w:p w14:paraId="10BBC6D0" w14:textId="77777777" w:rsidR="00940CF3" w:rsidRPr="00940CF3" w:rsidRDefault="00940CF3" w:rsidP="00940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 xml:space="preserve">May: Maryanne Stone-Jimenez: </w:t>
      </w:r>
      <w:hyperlink r:id="rId8" w:history="1">
        <w:r w:rsidRPr="00940CF3">
          <w:rPr>
            <w:rFonts w:ascii="Arial" w:eastAsia="Times New Roman" w:hAnsi="Arial" w:cs="Arial"/>
            <w:color w:val="467886"/>
            <w:kern w:val="0"/>
            <w:sz w:val="28"/>
            <w:szCs w:val="28"/>
            <w:u w:val="single"/>
            <w:lang w:eastAsia="en-CA"/>
            <w14:ligatures w14:val="none"/>
          </w:rPr>
          <w:t>maryannestone.jimenez@gmail.com</w:t>
        </w:r>
      </w:hyperlink>
    </w:p>
    <w:p w14:paraId="0EC6CDA4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BCBC944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Please send your submissions to the People Progress Reporter by Thursday evening. People Progress welcomes new reporters. Thanks!</w:t>
      </w:r>
    </w:p>
    <w:p w14:paraId="53F53ADA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1DF8E7F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lastRenderedPageBreak/>
        <w:t>Duties of liturgy planners for virtual masses:</w:t>
      </w:r>
    </w:p>
    <w:p w14:paraId="786A54AE" w14:textId="77777777" w:rsidR="00940CF3" w:rsidRPr="00940CF3" w:rsidRDefault="00940CF3" w:rsidP="00940CF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Early in the week before the liturgy:</w:t>
      </w:r>
    </w:p>
    <w:p w14:paraId="223FA069" w14:textId="77777777" w:rsidR="00940CF3" w:rsidRPr="00940CF3" w:rsidRDefault="00940CF3" w:rsidP="00940CF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Call or email the priest to confirm Sunday’s liturgy.</w:t>
      </w:r>
    </w:p>
    <w:p w14:paraId="7DF996A9" w14:textId="77777777" w:rsidR="00940CF3" w:rsidRPr="00940CF3" w:rsidRDefault="00940CF3" w:rsidP="00940CF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Prepare or find a Reflection and send it to the People Progress reporter by Thursday. </w:t>
      </w:r>
    </w:p>
    <w:p w14:paraId="6B15CC46" w14:textId="77777777" w:rsidR="00940CF3" w:rsidRPr="00940CF3" w:rsidRDefault="00940CF3" w:rsidP="00940CF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Select readers for the 1st and 2nd readings. </w:t>
      </w:r>
    </w:p>
    <w:p w14:paraId="3E4A9570" w14:textId="77777777" w:rsidR="00940CF3" w:rsidRPr="00940CF3" w:rsidRDefault="00940CF3" w:rsidP="00940C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E53B4D7" w14:textId="77777777" w:rsidR="00940CF3" w:rsidRPr="00940CF3" w:rsidRDefault="00940CF3" w:rsidP="00940CF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On the Sunday of the virtual mass:</w:t>
      </w:r>
    </w:p>
    <w:p w14:paraId="7C4D7D0F" w14:textId="77777777" w:rsidR="00940CF3" w:rsidRPr="00940CF3" w:rsidRDefault="00940CF3" w:rsidP="00940CF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Greet the group (Ask newcomers to introduce themselves)</w:t>
      </w:r>
    </w:p>
    <w:p w14:paraId="43C3AA4D" w14:textId="77777777" w:rsidR="00940CF3" w:rsidRPr="00940CF3" w:rsidRDefault="00940CF3" w:rsidP="00940CF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Give a brief introduction to liturgy</w:t>
      </w:r>
    </w:p>
    <w:p w14:paraId="44691D92" w14:textId="77777777" w:rsidR="00940CF3" w:rsidRPr="00940CF3" w:rsidRDefault="00940CF3" w:rsidP="00940CF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Read the community response prayers or ask someone from the community to do the responses</w:t>
      </w:r>
    </w:p>
    <w:p w14:paraId="0FA03C77" w14:textId="77777777" w:rsidR="00940CF3" w:rsidRPr="00940CF3" w:rsidRDefault="00940CF3" w:rsidP="00940CF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Be prepared to do a reading (if a volunteer is unable to log-in)</w:t>
      </w:r>
    </w:p>
    <w:p w14:paraId="113C4D37" w14:textId="77777777" w:rsidR="00940CF3" w:rsidRPr="00940CF3" w:rsidRDefault="00940CF3" w:rsidP="00940CF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</w:pPr>
      <w:r w:rsidRPr="00940CF3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Thank everyone who helped and attended (at announcements)</w:t>
      </w:r>
    </w:p>
    <w:p w14:paraId="0A22C005" w14:textId="77777777" w:rsidR="00695F49" w:rsidRDefault="00695F49"/>
    <w:sectPr w:rsidR="00695F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3EB7"/>
    <w:multiLevelType w:val="multilevel"/>
    <w:tmpl w:val="44F0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B3E96"/>
    <w:multiLevelType w:val="multilevel"/>
    <w:tmpl w:val="9F2E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01996">
    <w:abstractNumId w:val="0"/>
  </w:num>
  <w:num w:numId="2" w16cid:durableId="81156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F3"/>
    <w:rsid w:val="004C7BB3"/>
    <w:rsid w:val="006669CB"/>
    <w:rsid w:val="00695F49"/>
    <w:rsid w:val="008140CD"/>
    <w:rsid w:val="00940CF3"/>
    <w:rsid w:val="009A4F0A"/>
    <w:rsid w:val="009B137C"/>
    <w:rsid w:val="009E5C94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5434A"/>
  <w15:chartTrackingRefBased/>
  <w15:docId w15:val="{BC4CA6C6-F0C7-4724-8021-5F0E9A8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s://us02web.zoom.us/j/83018087848?pwd=Yjh4VnV6QXE2MFRzbEZwWUpacmJ5U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MacMillan</dc:creator>
  <cp:keywords/>
  <dc:description/>
  <cp:lastModifiedBy>John MacMillan</cp:lastModifiedBy>
  <cp:revision>2</cp:revision>
  <dcterms:created xsi:type="dcterms:W3CDTF">2025-04-11T22:05:00Z</dcterms:created>
  <dcterms:modified xsi:type="dcterms:W3CDTF">2025-04-11T22:05:00Z</dcterms:modified>
</cp:coreProperties>
</file>